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D2E9D" w14:textId="77777777" w:rsidR="00DE34B4" w:rsidRPr="00472DA0" w:rsidRDefault="00DE34B4" w:rsidP="00DE34B4">
      <w:pPr>
        <w:tabs>
          <w:tab w:val="left" w:pos="2977"/>
          <w:tab w:val="left" w:pos="6095"/>
          <w:tab w:val="left" w:pos="7370"/>
          <w:tab w:val="left" w:pos="7796"/>
        </w:tabs>
        <w:ind w:right="282"/>
        <w:jc w:val="both"/>
        <w:rPr>
          <w:rFonts w:ascii="Arial" w:hAnsi="Arial" w:cs="Arial"/>
          <w:b/>
          <w:szCs w:val="24"/>
        </w:rPr>
      </w:pPr>
      <w:r w:rsidRPr="00472DA0">
        <w:rPr>
          <w:rFonts w:ascii="Arial" w:hAnsi="Arial" w:cs="Arial"/>
          <w:b/>
          <w:szCs w:val="24"/>
        </w:rPr>
        <w:t>Anlegen wie die Profis – mit den Strategiefonds der AL Trust!</w:t>
      </w:r>
    </w:p>
    <w:p w14:paraId="22720232" w14:textId="77777777" w:rsidR="00DE34B4" w:rsidRPr="00472DA0" w:rsidRDefault="00DE34B4" w:rsidP="00DE34B4">
      <w:pPr>
        <w:tabs>
          <w:tab w:val="left" w:pos="2977"/>
          <w:tab w:val="left" w:pos="6095"/>
          <w:tab w:val="left" w:pos="7370"/>
          <w:tab w:val="left" w:pos="7796"/>
        </w:tabs>
        <w:ind w:right="282"/>
        <w:jc w:val="both"/>
        <w:rPr>
          <w:rFonts w:ascii="Arial" w:hAnsi="Arial" w:cs="Arial"/>
          <w:szCs w:val="24"/>
        </w:rPr>
      </w:pPr>
    </w:p>
    <w:p w14:paraId="0ACB04BF" w14:textId="77777777" w:rsidR="00DE34B4" w:rsidRPr="00472DA0" w:rsidRDefault="00DE34B4" w:rsidP="00DE34B4">
      <w:pPr>
        <w:tabs>
          <w:tab w:val="left" w:pos="2977"/>
          <w:tab w:val="left" w:pos="6095"/>
          <w:tab w:val="left" w:pos="7370"/>
          <w:tab w:val="left" w:pos="7796"/>
        </w:tabs>
        <w:ind w:right="282"/>
        <w:jc w:val="both"/>
        <w:rPr>
          <w:rFonts w:ascii="Arial" w:hAnsi="Arial" w:cs="Arial"/>
          <w:szCs w:val="24"/>
        </w:rPr>
      </w:pPr>
    </w:p>
    <w:p w14:paraId="2981B8ED" w14:textId="77777777" w:rsidR="00DE34B4" w:rsidRPr="00472DA0" w:rsidRDefault="00DE34B4" w:rsidP="00DE34B4">
      <w:pPr>
        <w:tabs>
          <w:tab w:val="left" w:pos="7370"/>
        </w:tabs>
        <w:ind w:right="282"/>
        <w:rPr>
          <w:rFonts w:ascii="Arial" w:hAnsi="Arial" w:cs="Arial"/>
          <w:szCs w:val="24"/>
        </w:rPr>
      </w:pPr>
      <w:r w:rsidRPr="00472DA0">
        <w:rPr>
          <w:rFonts w:ascii="Arial" w:hAnsi="Arial" w:cs="Arial"/>
          <w:szCs w:val="24"/>
        </w:rPr>
        <w:t>Sehr geehrte…,</w:t>
      </w:r>
    </w:p>
    <w:p w14:paraId="70A03602" w14:textId="77777777" w:rsidR="00DE34B4" w:rsidRPr="00472DA0" w:rsidRDefault="00DE34B4" w:rsidP="00DE34B4">
      <w:pPr>
        <w:tabs>
          <w:tab w:val="left" w:pos="7370"/>
        </w:tabs>
        <w:ind w:right="282"/>
        <w:rPr>
          <w:rFonts w:ascii="Arial" w:hAnsi="Arial" w:cs="Arial"/>
          <w:szCs w:val="24"/>
        </w:rPr>
      </w:pPr>
    </w:p>
    <w:p w14:paraId="4D44E9BB" w14:textId="46DF9ADB" w:rsidR="00DE34B4" w:rsidRPr="00472DA0" w:rsidRDefault="00472DA0" w:rsidP="00DE34B4">
      <w:pPr>
        <w:tabs>
          <w:tab w:val="left" w:pos="8364"/>
        </w:tabs>
        <w:autoSpaceDE w:val="0"/>
        <w:autoSpaceDN w:val="0"/>
        <w:adjustRightInd w:val="0"/>
        <w:ind w:right="282"/>
        <w:rPr>
          <w:rFonts w:ascii="Arial" w:hAnsi="Arial" w:cs="Arial"/>
          <w:szCs w:val="24"/>
        </w:rPr>
      </w:pPr>
      <w:r>
        <w:rPr>
          <w:rFonts w:ascii="Arial" w:hAnsi="Arial" w:cs="Arial"/>
          <w:szCs w:val="24"/>
        </w:rPr>
        <w:t>Zinswende</w:t>
      </w:r>
      <w:r w:rsidR="00DE34B4" w:rsidRPr="00472DA0">
        <w:rPr>
          <w:rFonts w:ascii="Arial" w:hAnsi="Arial" w:cs="Arial"/>
          <w:szCs w:val="24"/>
        </w:rPr>
        <w:t xml:space="preserve"> auf der einen, Ängste vor politischen und wirtschaftliche</w:t>
      </w:r>
      <w:r w:rsidR="00D04FDE" w:rsidRPr="00472DA0">
        <w:rPr>
          <w:rFonts w:ascii="Arial" w:hAnsi="Arial" w:cs="Arial"/>
          <w:szCs w:val="24"/>
        </w:rPr>
        <w:t>n</w:t>
      </w:r>
      <w:r w:rsidR="00DE34B4" w:rsidRPr="00472DA0">
        <w:rPr>
          <w:rFonts w:ascii="Arial" w:hAnsi="Arial" w:cs="Arial"/>
          <w:szCs w:val="24"/>
        </w:rPr>
        <w:t xml:space="preserve"> Risiken mit möglichen Marktverwerfungen auf der anderen Seite: </w:t>
      </w:r>
      <w:r w:rsidR="00A943AA" w:rsidRPr="00472DA0">
        <w:rPr>
          <w:rFonts w:ascii="Arial" w:hAnsi="Arial" w:cs="Arial"/>
          <w:szCs w:val="24"/>
        </w:rPr>
        <w:t>E</w:t>
      </w:r>
      <w:r w:rsidR="00DE34B4" w:rsidRPr="00472DA0">
        <w:rPr>
          <w:rFonts w:ascii="Arial" w:hAnsi="Arial" w:cs="Arial"/>
          <w:szCs w:val="24"/>
        </w:rPr>
        <w:t>in durch die Globalisierung bedingtes dynamisches Marktumfeld erforder</w:t>
      </w:r>
      <w:r w:rsidR="00A943AA" w:rsidRPr="00472DA0">
        <w:rPr>
          <w:rFonts w:ascii="Arial" w:hAnsi="Arial" w:cs="Arial"/>
          <w:szCs w:val="24"/>
        </w:rPr>
        <w:t>t</w:t>
      </w:r>
      <w:r w:rsidR="00DE34B4" w:rsidRPr="00472DA0">
        <w:rPr>
          <w:rFonts w:ascii="Arial" w:hAnsi="Arial" w:cs="Arial"/>
          <w:szCs w:val="24"/>
        </w:rPr>
        <w:t xml:space="preserve"> neue und flexible Strategien </w:t>
      </w:r>
      <w:r w:rsidR="00A943AA" w:rsidRPr="00472DA0">
        <w:rPr>
          <w:rFonts w:ascii="Arial" w:hAnsi="Arial" w:cs="Arial"/>
          <w:szCs w:val="24"/>
        </w:rPr>
        <w:t xml:space="preserve">auch </w:t>
      </w:r>
      <w:r w:rsidR="00DE34B4" w:rsidRPr="00472DA0">
        <w:rPr>
          <w:rFonts w:ascii="Arial" w:hAnsi="Arial" w:cs="Arial"/>
          <w:szCs w:val="24"/>
        </w:rPr>
        <w:t>für Ihre Finanzanlagen.</w:t>
      </w:r>
    </w:p>
    <w:p w14:paraId="67C78046" w14:textId="77777777" w:rsidR="00DE34B4" w:rsidRPr="00472DA0" w:rsidRDefault="00DE34B4" w:rsidP="00DE34B4">
      <w:pPr>
        <w:tabs>
          <w:tab w:val="left" w:pos="8364"/>
        </w:tabs>
        <w:autoSpaceDE w:val="0"/>
        <w:autoSpaceDN w:val="0"/>
        <w:adjustRightInd w:val="0"/>
        <w:ind w:right="282"/>
        <w:rPr>
          <w:rFonts w:ascii="Arial" w:hAnsi="Arial" w:cs="Arial"/>
          <w:szCs w:val="24"/>
        </w:rPr>
      </w:pPr>
    </w:p>
    <w:p w14:paraId="6B90F95C" w14:textId="77777777" w:rsidR="00DE34B4" w:rsidRPr="00472DA0" w:rsidRDefault="00DE34B4" w:rsidP="00DE34B4">
      <w:pPr>
        <w:tabs>
          <w:tab w:val="left" w:pos="8364"/>
        </w:tabs>
        <w:autoSpaceDE w:val="0"/>
        <w:autoSpaceDN w:val="0"/>
        <w:adjustRightInd w:val="0"/>
        <w:ind w:right="282"/>
        <w:rPr>
          <w:rFonts w:ascii="Arial" w:hAnsi="Arial" w:cs="Arial"/>
          <w:szCs w:val="24"/>
        </w:rPr>
      </w:pPr>
      <w:r w:rsidRPr="00472DA0">
        <w:rPr>
          <w:rFonts w:ascii="Arial" w:hAnsi="Arial" w:cs="Arial"/>
          <w:szCs w:val="24"/>
        </w:rPr>
        <w:t>Problem dabei: Oft fehlen Zeit, Erfahrung und Möglichkeiten, um bei der Vielzahl von Geldanlagen die geeigneten Produkte zu finden.</w:t>
      </w:r>
      <w:r w:rsidR="001530DF" w:rsidRPr="00472DA0">
        <w:rPr>
          <w:rFonts w:ascii="Arial" w:hAnsi="Arial" w:cs="Arial"/>
          <w:szCs w:val="24"/>
        </w:rPr>
        <w:t xml:space="preserve"> Und einen seriösen Anbieter!</w:t>
      </w:r>
    </w:p>
    <w:p w14:paraId="33BB28E5" w14:textId="77777777" w:rsidR="00DE34B4" w:rsidRPr="00472DA0" w:rsidRDefault="00DE34B4" w:rsidP="00DE34B4">
      <w:pPr>
        <w:tabs>
          <w:tab w:val="left" w:pos="8364"/>
        </w:tabs>
        <w:autoSpaceDE w:val="0"/>
        <w:autoSpaceDN w:val="0"/>
        <w:adjustRightInd w:val="0"/>
        <w:ind w:right="282"/>
        <w:rPr>
          <w:rFonts w:ascii="Arial" w:hAnsi="Arial" w:cs="Arial"/>
          <w:szCs w:val="24"/>
        </w:rPr>
      </w:pPr>
    </w:p>
    <w:p w14:paraId="2E1CB761" w14:textId="6564ECD2" w:rsidR="00DE34B4" w:rsidRPr="00472DA0" w:rsidRDefault="00DE34B4" w:rsidP="00DE34B4">
      <w:pPr>
        <w:tabs>
          <w:tab w:val="left" w:pos="8364"/>
        </w:tabs>
        <w:autoSpaceDE w:val="0"/>
        <w:autoSpaceDN w:val="0"/>
        <w:adjustRightInd w:val="0"/>
        <w:ind w:right="282"/>
        <w:rPr>
          <w:rFonts w:ascii="Arial" w:hAnsi="Arial" w:cs="Arial"/>
          <w:szCs w:val="24"/>
        </w:rPr>
      </w:pPr>
      <w:r w:rsidRPr="00472DA0">
        <w:rPr>
          <w:rFonts w:ascii="Arial" w:hAnsi="Arial" w:cs="Arial"/>
          <w:szCs w:val="24"/>
        </w:rPr>
        <w:t>Die A</w:t>
      </w:r>
      <w:r w:rsidR="00472DA0">
        <w:rPr>
          <w:rFonts w:ascii="Arial" w:hAnsi="Arial" w:cs="Arial"/>
          <w:szCs w:val="24"/>
        </w:rPr>
        <w:t xml:space="preserve">lte Leipziger </w:t>
      </w:r>
      <w:r w:rsidRPr="00472DA0">
        <w:rPr>
          <w:rFonts w:ascii="Arial" w:hAnsi="Arial" w:cs="Arial"/>
          <w:szCs w:val="24"/>
        </w:rPr>
        <w:t>Trust bietet mit ihren drei Strategiefonds – je nach Chance-Risiko-Profil – optimale Lösungen für ein bequemes</w:t>
      </w:r>
      <w:r w:rsidR="00783637" w:rsidRPr="00472DA0">
        <w:rPr>
          <w:rFonts w:ascii="Arial" w:hAnsi="Arial" w:cs="Arial"/>
          <w:szCs w:val="24"/>
        </w:rPr>
        <w:t>,</w:t>
      </w:r>
      <w:r w:rsidRPr="00472DA0">
        <w:rPr>
          <w:rFonts w:ascii="Arial" w:hAnsi="Arial" w:cs="Arial"/>
          <w:szCs w:val="24"/>
        </w:rPr>
        <w:t xml:space="preserve"> attraktives </w:t>
      </w:r>
      <w:r w:rsidR="00783637" w:rsidRPr="00472DA0">
        <w:rPr>
          <w:rFonts w:ascii="Arial" w:hAnsi="Arial" w:cs="Arial"/>
          <w:szCs w:val="24"/>
        </w:rPr>
        <w:t xml:space="preserve">und solides </w:t>
      </w:r>
      <w:r w:rsidRPr="00472DA0">
        <w:rPr>
          <w:rFonts w:ascii="Arial" w:hAnsi="Arial" w:cs="Arial"/>
          <w:szCs w:val="24"/>
        </w:rPr>
        <w:t>Investment.</w:t>
      </w:r>
    </w:p>
    <w:p w14:paraId="1EB3C414" w14:textId="77777777" w:rsidR="00DE34B4" w:rsidRPr="00472DA0" w:rsidRDefault="00DE34B4" w:rsidP="00DE34B4">
      <w:pPr>
        <w:tabs>
          <w:tab w:val="left" w:pos="8364"/>
        </w:tabs>
        <w:autoSpaceDE w:val="0"/>
        <w:autoSpaceDN w:val="0"/>
        <w:adjustRightInd w:val="0"/>
        <w:ind w:right="282"/>
        <w:rPr>
          <w:rFonts w:ascii="Arial" w:hAnsi="Arial" w:cs="Arial"/>
          <w:szCs w:val="24"/>
        </w:rPr>
      </w:pPr>
    </w:p>
    <w:p w14:paraId="717603D0" w14:textId="77777777" w:rsidR="00DE34B4" w:rsidRPr="00472DA0" w:rsidRDefault="00DE34B4" w:rsidP="00DE34B4">
      <w:pPr>
        <w:tabs>
          <w:tab w:val="left" w:pos="8364"/>
        </w:tabs>
        <w:autoSpaceDE w:val="0"/>
        <w:autoSpaceDN w:val="0"/>
        <w:adjustRightInd w:val="0"/>
        <w:ind w:right="282"/>
        <w:rPr>
          <w:rFonts w:ascii="Arial" w:hAnsi="Arial" w:cs="Arial"/>
          <w:szCs w:val="24"/>
        </w:rPr>
      </w:pPr>
      <w:r w:rsidRPr="00472DA0">
        <w:rPr>
          <w:rFonts w:ascii="Arial" w:hAnsi="Arial" w:cs="Arial"/>
          <w:szCs w:val="24"/>
        </w:rPr>
        <w:t>Entscheiden Sie sich ganz einfach für einen modernen Dachfonds, in dessen Portfolio erfahrene Profis das Vermögen über alle wichtigen Anlageklassen und eine Vielzahl verschiedener Fondsmanager und Strategien streuen:</w:t>
      </w:r>
    </w:p>
    <w:p w14:paraId="577D2684" w14:textId="77777777" w:rsidR="00DE34B4" w:rsidRPr="00472DA0" w:rsidRDefault="00DE34B4" w:rsidP="00DE34B4">
      <w:pPr>
        <w:tabs>
          <w:tab w:val="left" w:pos="8364"/>
        </w:tabs>
        <w:autoSpaceDE w:val="0"/>
        <w:autoSpaceDN w:val="0"/>
        <w:adjustRightInd w:val="0"/>
        <w:ind w:right="282"/>
        <w:rPr>
          <w:rFonts w:ascii="Arial" w:hAnsi="Arial" w:cs="Arial"/>
          <w:szCs w:val="24"/>
        </w:rPr>
      </w:pPr>
    </w:p>
    <w:p w14:paraId="773B7BC7" w14:textId="77777777" w:rsidR="00DE34B4" w:rsidRPr="00472DA0" w:rsidRDefault="00DE34B4" w:rsidP="00DE34B4">
      <w:pPr>
        <w:pStyle w:val="Listenabsatz"/>
        <w:numPr>
          <w:ilvl w:val="0"/>
          <w:numId w:val="15"/>
        </w:numPr>
        <w:tabs>
          <w:tab w:val="left" w:pos="8364"/>
        </w:tabs>
        <w:autoSpaceDE w:val="0"/>
        <w:autoSpaceDN w:val="0"/>
        <w:adjustRightInd w:val="0"/>
        <w:ind w:right="282"/>
        <w:rPr>
          <w:rFonts w:ascii="Arial" w:hAnsi="Arial" w:cs="Arial"/>
          <w:b/>
          <w:szCs w:val="24"/>
        </w:rPr>
      </w:pPr>
      <w:r w:rsidRPr="00472DA0">
        <w:rPr>
          <w:rFonts w:ascii="Arial" w:hAnsi="Arial" w:cs="Arial"/>
          <w:b/>
          <w:szCs w:val="24"/>
        </w:rPr>
        <w:t>AL Trust Stabilität</w:t>
      </w:r>
    </w:p>
    <w:p w14:paraId="40087BBA" w14:textId="77777777" w:rsidR="00DE34B4" w:rsidRPr="00472DA0" w:rsidRDefault="00DE34B4" w:rsidP="00DE34B4">
      <w:pPr>
        <w:pStyle w:val="Listenabsatz"/>
        <w:numPr>
          <w:ilvl w:val="0"/>
          <w:numId w:val="15"/>
        </w:numPr>
        <w:tabs>
          <w:tab w:val="left" w:pos="8364"/>
        </w:tabs>
        <w:autoSpaceDE w:val="0"/>
        <w:autoSpaceDN w:val="0"/>
        <w:adjustRightInd w:val="0"/>
        <w:ind w:right="282"/>
        <w:rPr>
          <w:rFonts w:ascii="Arial" w:hAnsi="Arial" w:cs="Arial"/>
          <w:b/>
          <w:szCs w:val="24"/>
        </w:rPr>
      </w:pPr>
      <w:r w:rsidRPr="00472DA0">
        <w:rPr>
          <w:rFonts w:ascii="Arial" w:hAnsi="Arial" w:cs="Arial"/>
          <w:b/>
          <w:szCs w:val="24"/>
        </w:rPr>
        <w:t>AL Trust Wachstum</w:t>
      </w:r>
    </w:p>
    <w:p w14:paraId="207F60EB" w14:textId="77777777" w:rsidR="00DE34B4" w:rsidRPr="00472DA0" w:rsidRDefault="00DE34B4" w:rsidP="00DE34B4">
      <w:pPr>
        <w:pStyle w:val="Listenabsatz"/>
        <w:numPr>
          <w:ilvl w:val="0"/>
          <w:numId w:val="15"/>
        </w:numPr>
        <w:tabs>
          <w:tab w:val="left" w:pos="8364"/>
        </w:tabs>
        <w:autoSpaceDE w:val="0"/>
        <w:autoSpaceDN w:val="0"/>
        <w:adjustRightInd w:val="0"/>
        <w:ind w:right="282"/>
        <w:rPr>
          <w:rFonts w:ascii="Arial" w:hAnsi="Arial" w:cs="Arial"/>
          <w:b/>
          <w:szCs w:val="24"/>
        </w:rPr>
      </w:pPr>
      <w:r w:rsidRPr="00472DA0">
        <w:rPr>
          <w:rFonts w:ascii="Arial" w:hAnsi="Arial" w:cs="Arial"/>
          <w:b/>
          <w:szCs w:val="24"/>
        </w:rPr>
        <w:t>AL Trust Chance</w:t>
      </w:r>
    </w:p>
    <w:p w14:paraId="51B5E2C0" w14:textId="77777777" w:rsidR="00DE34B4" w:rsidRPr="00472DA0" w:rsidRDefault="00DE34B4" w:rsidP="00DE34B4">
      <w:pPr>
        <w:tabs>
          <w:tab w:val="left" w:pos="8364"/>
        </w:tabs>
        <w:autoSpaceDE w:val="0"/>
        <w:autoSpaceDN w:val="0"/>
        <w:adjustRightInd w:val="0"/>
        <w:ind w:right="282"/>
        <w:rPr>
          <w:rFonts w:ascii="Arial" w:hAnsi="Arial" w:cs="Arial"/>
          <w:szCs w:val="24"/>
        </w:rPr>
      </w:pPr>
    </w:p>
    <w:p w14:paraId="49C8AF40" w14:textId="6BC7576E" w:rsidR="00DE34B4" w:rsidRPr="00472DA0" w:rsidRDefault="00D950C8" w:rsidP="00DE34B4">
      <w:pPr>
        <w:tabs>
          <w:tab w:val="left" w:pos="8364"/>
        </w:tabs>
        <w:autoSpaceDE w:val="0"/>
        <w:autoSpaceDN w:val="0"/>
        <w:adjustRightInd w:val="0"/>
        <w:ind w:right="282"/>
        <w:rPr>
          <w:rFonts w:ascii="Arial" w:hAnsi="Arial" w:cs="Arial"/>
          <w:szCs w:val="24"/>
        </w:rPr>
      </w:pPr>
      <w:r w:rsidRPr="00472DA0">
        <w:rPr>
          <w:rFonts w:ascii="Arial" w:hAnsi="Arial" w:cs="Arial"/>
          <w:szCs w:val="24"/>
        </w:rPr>
        <w:t>S</w:t>
      </w:r>
      <w:r w:rsidR="00DE34B4" w:rsidRPr="00472DA0">
        <w:rPr>
          <w:rFonts w:ascii="Arial" w:hAnsi="Arial" w:cs="Arial"/>
          <w:szCs w:val="24"/>
        </w:rPr>
        <w:t xml:space="preserve">paren Sie sich </w:t>
      </w:r>
      <w:r w:rsidRPr="00472DA0">
        <w:rPr>
          <w:rFonts w:ascii="Arial" w:hAnsi="Arial" w:cs="Arial"/>
          <w:szCs w:val="24"/>
        </w:rPr>
        <w:t xml:space="preserve">also </w:t>
      </w:r>
      <w:r w:rsidR="00DE34B4" w:rsidRPr="00472DA0">
        <w:rPr>
          <w:rFonts w:ascii="Arial" w:hAnsi="Arial" w:cs="Arial"/>
          <w:szCs w:val="24"/>
        </w:rPr>
        <w:t xml:space="preserve">die mühsame „Perlensuche“ und vertrauen </w:t>
      </w:r>
      <w:r w:rsidRPr="00472DA0">
        <w:rPr>
          <w:rFonts w:ascii="Arial" w:hAnsi="Arial" w:cs="Arial"/>
          <w:szCs w:val="24"/>
        </w:rPr>
        <w:t xml:space="preserve">Sie </w:t>
      </w:r>
      <w:r w:rsidR="00DE34B4" w:rsidRPr="00472DA0">
        <w:rPr>
          <w:rFonts w:ascii="Arial" w:hAnsi="Arial" w:cs="Arial"/>
          <w:szCs w:val="24"/>
        </w:rPr>
        <w:t xml:space="preserve">bei Ihrem Investment auf mehr als 30 Jahre Kompetenz der </w:t>
      </w:r>
      <w:r w:rsidR="00472DA0">
        <w:rPr>
          <w:rFonts w:ascii="Arial" w:hAnsi="Arial" w:cs="Arial"/>
          <w:szCs w:val="24"/>
        </w:rPr>
        <w:t xml:space="preserve">Alte Leipziger </w:t>
      </w:r>
      <w:r w:rsidR="00DE34B4" w:rsidRPr="00472DA0">
        <w:rPr>
          <w:rFonts w:ascii="Arial" w:hAnsi="Arial" w:cs="Arial"/>
          <w:szCs w:val="24"/>
        </w:rPr>
        <w:t>Trust</w:t>
      </w:r>
      <w:r w:rsidR="001530DF" w:rsidRPr="00472DA0">
        <w:rPr>
          <w:rFonts w:ascii="Arial" w:hAnsi="Arial" w:cs="Arial"/>
          <w:szCs w:val="24"/>
        </w:rPr>
        <w:t>.</w:t>
      </w:r>
    </w:p>
    <w:p w14:paraId="32F7F960" w14:textId="77777777" w:rsidR="00DE34B4" w:rsidRPr="00472DA0" w:rsidRDefault="00DE34B4" w:rsidP="00DE34B4">
      <w:pPr>
        <w:tabs>
          <w:tab w:val="left" w:pos="8364"/>
        </w:tabs>
        <w:autoSpaceDE w:val="0"/>
        <w:autoSpaceDN w:val="0"/>
        <w:adjustRightInd w:val="0"/>
        <w:ind w:right="282"/>
        <w:rPr>
          <w:rFonts w:ascii="Arial" w:hAnsi="Arial" w:cs="Arial"/>
          <w:szCs w:val="24"/>
        </w:rPr>
      </w:pPr>
    </w:p>
    <w:p w14:paraId="6E26AA85" w14:textId="77777777" w:rsidR="00DE34B4" w:rsidRPr="00472DA0" w:rsidRDefault="00DE34B4" w:rsidP="00DE34B4">
      <w:pPr>
        <w:rPr>
          <w:rFonts w:ascii="Arial" w:hAnsi="Arial" w:cs="Arial"/>
          <w:szCs w:val="24"/>
        </w:rPr>
      </w:pPr>
      <w:r w:rsidRPr="00472DA0">
        <w:rPr>
          <w:rFonts w:ascii="Arial" w:hAnsi="Arial" w:cs="Arial"/>
          <w:szCs w:val="24"/>
        </w:rPr>
        <w:t>Neugierig geworden? Weitere Details, insbesondere zu Chancen und Risiken von Geldanlagen in Investmentfonds, Anlagezeiträumen etc. finden Sie in den beigefügten Unterlagen. Bei der Entscheidung, welche Anlageform am besten zu Ihnen passt, bin ich Ihnen gerne behilflich.</w:t>
      </w:r>
    </w:p>
    <w:p w14:paraId="5C689791" w14:textId="77777777" w:rsidR="00DE34B4" w:rsidRPr="00472DA0" w:rsidRDefault="00DE34B4" w:rsidP="00DE34B4">
      <w:pPr>
        <w:rPr>
          <w:rFonts w:ascii="Arial" w:hAnsi="Arial" w:cs="Arial"/>
          <w:szCs w:val="24"/>
        </w:rPr>
      </w:pPr>
    </w:p>
    <w:p w14:paraId="338B7B34" w14:textId="77777777" w:rsidR="00DE34B4" w:rsidRPr="00472DA0" w:rsidRDefault="00DE34B4" w:rsidP="00DE34B4">
      <w:pPr>
        <w:rPr>
          <w:rFonts w:ascii="Arial" w:hAnsi="Arial" w:cs="Arial"/>
          <w:szCs w:val="24"/>
        </w:rPr>
      </w:pPr>
      <w:r w:rsidRPr="00472DA0">
        <w:rPr>
          <w:rFonts w:ascii="Arial" w:hAnsi="Arial" w:cs="Arial"/>
          <w:szCs w:val="24"/>
        </w:rPr>
        <w:t>Nutzen Sie auch weiterhin die Vorteile meiner kompetenten Beratung und vertrauen Sie auf Lösungen, die Ihrer persönlichen Vermögensstrategie optimal entsprechen. Bei einem unverbindlichen Gespräch gehe ich gerne auf Ihre individuellen Fragen und Wünsche ein. Daher erlaube ich mir, Sie in den nächsten Tagen anzurufen.</w:t>
      </w:r>
    </w:p>
    <w:p w14:paraId="09025874" w14:textId="77777777" w:rsidR="00DE34B4" w:rsidRPr="00472DA0" w:rsidRDefault="00DE34B4" w:rsidP="00DE34B4">
      <w:pPr>
        <w:rPr>
          <w:rFonts w:ascii="Arial" w:hAnsi="Arial" w:cs="Arial"/>
          <w:szCs w:val="24"/>
        </w:rPr>
      </w:pPr>
    </w:p>
    <w:p w14:paraId="3A081675" w14:textId="77777777" w:rsidR="00DE34B4" w:rsidRPr="00472DA0" w:rsidRDefault="00DE34B4" w:rsidP="00DE34B4">
      <w:pPr>
        <w:tabs>
          <w:tab w:val="left" w:pos="8364"/>
        </w:tabs>
        <w:autoSpaceDE w:val="0"/>
        <w:autoSpaceDN w:val="0"/>
        <w:adjustRightInd w:val="0"/>
        <w:ind w:right="282"/>
        <w:rPr>
          <w:rFonts w:ascii="Arial" w:hAnsi="Arial" w:cs="Arial"/>
          <w:szCs w:val="24"/>
        </w:rPr>
      </w:pPr>
      <w:r w:rsidRPr="00472DA0">
        <w:rPr>
          <w:rFonts w:ascii="Arial" w:hAnsi="Arial" w:cs="Arial"/>
          <w:szCs w:val="24"/>
        </w:rPr>
        <w:t>Mit freundlichen Grüßen</w:t>
      </w:r>
    </w:p>
    <w:p w14:paraId="635268CF" w14:textId="77777777" w:rsidR="00DE34B4" w:rsidRPr="00472DA0" w:rsidRDefault="00DE34B4" w:rsidP="00DE34B4">
      <w:pPr>
        <w:ind w:right="282"/>
        <w:rPr>
          <w:rFonts w:ascii="Arial" w:hAnsi="Arial" w:cs="Arial"/>
          <w:szCs w:val="24"/>
        </w:rPr>
      </w:pPr>
    </w:p>
    <w:p w14:paraId="6B8BB306" w14:textId="77777777" w:rsidR="00DE34B4" w:rsidRPr="00472DA0" w:rsidRDefault="00DE34B4" w:rsidP="00DE34B4">
      <w:pPr>
        <w:ind w:right="282"/>
        <w:rPr>
          <w:rFonts w:ascii="Arial" w:hAnsi="Arial" w:cs="Arial"/>
          <w:szCs w:val="24"/>
        </w:rPr>
      </w:pPr>
    </w:p>
    <w:p w14:paraId="695FE79C" w14:textId="77777777" w:rsidR="00B71C6E" w:rsidRPr="00472DA0" w:rsidRDefault="00B71C6E" w:rsidP="00FB6BCE">
      <w:pPr>
        <w:rPr>
          <w:rFonts w:ascii="Arial" w:hAnsi="Arial" w:cs="Arial"/>
        </w:rPr>
      </w:pPr>
    </w:p>
    <w:sectPr w:rsidR="00B71C6E" w:rsidRPr="00472DA0" w:rsidSect="00190D8C">
      <w:headerReference w:type="default" r:id="rId8"/>
      <w:pgSz w:w="11906" w:h="16838"/>
      <w:pgMar w:top="181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A3FAC" w14:textId="77777777" w:rsidR="00DE34B4" w:rsidRDefault="00DE34B4" w:rsidP="00874702">
      <w:r>
        <w:separator/>
      </w:r>
    </w:p>
  </w:endnote>
  <w:endnote w:type="continuationSeparator" w:id="0">
    <w:p w14:paraId="5E8261AC" w14:textId="77777777" w:rsidR="00DE34B4" w:rsidRDefault="00DE34B4" w:rsidP="0087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54462" w14:textId="77777777" w:rsidR="00DE34B4" w:rsidRDefault="00DE34B4" w:rsidP="00874702">
      <w:r>
        <w:separator/>
      </w:r>
    </w:p>
  </w:footnote>
  <w:footnote w:type="continuationSeparator" w:id="0">
    <w:p w14:paraId="74E022AE" w14:textId="77777777" w:rsidR="00DE34B4" w:rsidRDefault="00DE34B4" w:rsidP="00874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B885" w14:textId="77777777" w:rsidR="00DE34B4" w:rsidRPr="00472DA0" w:rsidRDefault="00DE34B4">
    <w:pPr>
      <w:pStyle w:val="Kopfzeile"/>
      <w:rPr>
        <w:rFonts w:ascii="Arial" w:hAnsi="Arial" w:cs="Arial"/>
      </w:rPr>
    </w:pPr>
    <w:r w:rsidRPr="00472DA0">
      <w:rPr>
        <w:rFonts w:ascii="Arial" w:hAnsi="Arial" w:cs="Arial"/>
      </w:rPr>
      <w:t>Werbebrief Strategiefonds FMK 344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CF61054"/>
    <w:lvl w:ilvl="0">
      <w:start w:val="1"/>
      <w:numFmt w:val="bullet"/>
      <w:pStyle w:val="Aufzhlungszeichen4"/>
      <w:lvlText w:val="–"/>
      <w:lvlJc w:val="left"/>
      <w:pPr>
        <w:ind w:left="1209" w:hanging="360"/>
      </w:pPr>
      <w:rPr>
        <w:rFonts w:ascii="Times New Roman" w:hAnsi="Times New Roman" w:cs="Times New Roman" w:hint="default"/>
        <w:color w:val="B11A3B" w:themeColor="accent1"/>
      </w:rPr>
    </w:lvl>
  </w:abstractNum>
  <w:abstractNum w:abstractNumId="1" w15:restartNumberingAfterBreak="0">
    <w:nsid w:val="FFFFFF82"/>
    <w:multiLevelType w:val="singleLevel"/>
    <w:tmpl w:val="FDFA0A94"/>
    <w:lvl w:ilvl="0">
      <w:start w:val="1"/>
      <w:numFmt w:val="bullet"/>
      <w:pStyle w:val="Aufzhlungszeichen3"/>
      <w:lvlText w:val="–"/>
      <w:lvlJc w:val="left"/>
      <w:pPr>
        <w:ind w:left="926" w:hanging="360"/>
      </w:pPr>
      <w:rPr>
        <w:rFonts w:ascii="Times New Roman" w:hAnsi="Times New Roman" w:cs="Times New Roman" w:hint="default"/>
        <w:color w:val="000000" w:themeColor="text1"/>
      </w:rPr>
    </w:lvl>
  </w:abstractNum>
  <w:abstractNum w:abstractNumId="2" w15:restartNumberingAfterBreak="0">
    <w:nsid w:val="FFFFFF83"/>
    <w:multiLevelType w:val="singleLevel"/>
    <w:tmpl w:val="4B8828F4"/>
    <w:lvl w:ilvl="0">
      <w:start w:val="1"/>
      <w:numFmt w:val="bullet"/>
      <w:pStyle w:val="Aufzhlungszeichen2"/>
      <w:lvlText w:val=""/>
      <w:lvlJc w:val="left"/>
      <w:pPr>
        <w:ind w:left="643" w:hanging="360"/>
      </w:pPr>
      <w:rPr>
        <w:rFonts w:ascii="Wingdings" w:hAnsi="Wingdings" w:hint="default"/>
        <w:color w:val="0A3D5A" w:themeColor="text2"/>
      </w:rPr>
    </w:lvl>
  </w:abstractNum>
  <w:abstractNum w:abstractNumId="3" w15:restartNumberingAfterBreak="0">
    <w:nsid w:val="FFFFFF89"/>
    <w:multiLevelType w:val="singleLevel"/>
    <w:tmpl w:val="0698457C"/>
    <w:lvl w:ilvl="0">
      <w:start w:val="1"/>
      <w:numFmt w:val="bullet"/>
      <w:pStyle w:val="Aufzhlungszeichen"/>
      <w:lvlText w:val=""/>
      <w:lvlJc w:val="left"/>
      <w:pPr>
        <w:ind w:left="360" w:hanging="360"/>
      </w:pPr>
      <w:rPr>
        <w:rFonts w:ascii="Wingdings" w:hAnsi="Wingdings" w:hint="default"/>
        <w:color w:val="B11A3B" w:themeColor="accent1"/>
      </w:rPr>
    </w:lvl>
  </w:abstractNum>
  <w:abstractNum w:abstractNumId="4" w15:restartNumberingAfterBreak="0">
    <w:nsid w:val="052348F9"/>
    <w:multiLevelType w:val="hybridMultilevel"/>
    <w:tmpl w:val="67826C20"/>
    <w:lvl w:ilvl="0" w:tplc="B900B59A">
      <w:start w:val="1"/>
      <w:numFmt w:val="bullet"/>
      <w:lvlText w:val=""/>
      <w:lvlJc w:val="left"/>
      <w:pPr>
        <w:ind w:left="360" w:hanging="360"/>
      </w:pPr>
      <w:rPr>
        <w:rFonts w:ascii="Wingdings" w:hAnsi="Wingdings" w:hint="default"/>
        <w:color w:val="B11A3B"/>
        <w:u w:color="B11A3B"/>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80432A1"/>
    <w:multiLevelType w:val="multilevel"/>
    <w:tmpl w:val="DD20B25A"/>
    <w:styleLink w:val="Nummerierung-AL"/>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1D774A8"/>
    <w:multiLevelType w:val="multilevel"/>
    <w:tmpl w:val="330CC0D6"/>
    <w:lvl w:ilvl="0">
      <w:start w:val="1"/>
      <w:numFmt w:val="bullet"/>
      <w:lvlText w:val=""/>
      <w:lvlJc w:val="left"/>
      <w:pPr>
        <w:tabs>
          <w:tab w:val="num" w:pos="360"/>
        </w:tabs>
        <w:ind w:left="360" w:hanging="360"/>
      </w:pPr>
      <w:rPr>
        <w:rFonts w:ascii="Wingdings" w:hAnsi="Wingdings" w:hint="default"/>
        <w:color w:val="999999"/>
      </w:rPr>
    </w:lvl>
    <w:lvl w:ilvl="1">
      <w:start w:val="1"/>
      <w:numFmt w:val="bullet"/>
      <w:lvlText w:val="–"/>
      <w:lvlJc w:val="left"/>
      <w:pPr>
        <w:tabs>
          <w:tab w:val="num" w:pos="680"/>
        </w:tabs>
        <w:ind w:left="680" w:hanging="318"/>
      </w:pPr>
      <w:rPr>
        <w:rFonts w:ascii="Times New Roman" w:hAnsi="Times New Roman" w:cs="Times New Roman" w:hint="default"/>
        <w:color w:val="auto"/>
      </w:rPr>
    </w:lvl>
    <w:lvl w:ilvl="2">
      <w:start w:val="1"/>
      <w:numFmt w:val="bullet"/>
      <w:lvlText w:val=""/>
      <w:lvlJc w:val="left"/>
      <w:pPr>
        <w:tabs>
          <w:tab w:val="num" w:pos="1134"/>
        </w:tabs>
        <w:ind w:left="1134" w:hanging="454"/>
      </w:pPr>
      <w:rPr>
        <w:rFonts w:ascii="Wingdings" w:hAnsi="Wingdings" w:hint="default"/>
        <w:color w:val="auto"/>
      </w:rPr>
    </w:lvl>
    <w:lvl w:ilvl="3">
      <w:start w:val="1"/>
      <w:numFmt w:val="bullet"/>
      <w:lvlText w:val=""/>
      <w:lvlJc w:val="left"/>
      <w:pPr>
        <w:tabs>
          <w:tab w:val="num" w:pos="3288"/>
        </w:tabs>
        <w:ind w:left="3288" w:hanging="1020"/>
      </w:pPr>
      <w:rPr>
        <w:rFonts w:ascii="Wingdings" w:hAnsi="Wingdings" w:hint="default"/>
        <w:color w:val="C0C0C0"/>
        <w:u w:color="C0C0C0"/>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hint="default"/>
      </w:rPr>
    </w:lvl>
    <w:lvl w:ilvl="6">
      <w:start w:val="1"/>
      <w:numFmt w:val="bullet"/>
      <w:lvlText w:val=""/>
      <w:lvlJc w:val="left"/>
      <w:pPr>
        <w:tabs>
          <w:tab w:val="num" w:pos="4189"/>
        </w:tabs>
        <w:ind w:left="4189" w:hanging="360"/>
      </w:pPr>
      <w:rPr>
        <w:rFonts w:ascii="Symbol" w:hAnsi="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hint="default"/>
      </w:rPr>
    </w:lvl>
  </w:abstractNum>
  <w:abstractNum w:abstractNumId="7" w15:restartNumberingAfterBreak="0">
    <w:nsid w:val="28962C73"/>
    <w:multiLevelType w:val="multilevel"/>
    <w:tmpl w:val="650E63A8"/>
    <w:numStyleLink w:val="Liste-AL"/>
  </w:abstractNum>
  <w:abstractNum w:abstractNumId="8" w15:restartNumberingAfterBreak="0">
    <w:nsid w:val="2A8C014D"/>
    <w:multiLevelType w:val="multilevel"/>
    <w:tmpl w:val="0E84593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3BF13EF6"/>
    <w:multiLevelType w:val="multilevel"/>
    <w:tmpl w:val="650E63A8"/>
    <w:styleLink w:val="Liste-AL"/>
    <w:lvl w:ilvl="0">
      <w:start w:val="1"/>
      <w:numFmt w:val="bullet"/>
      <w:pStyle w:val="Liste1"/>
      <w:lvlText w:val=""/>
      <w:lvlJc w:val="left"/>
      <w:pPr>
        <w:ind w:left="284" w:hanging="284"/>
      </w:pPr>
      <w:rPr>
        <w:rFonts w:ascii="Wingdings" w:hAnsi="Wingdings" w:hint="default"/>
        <w:color w:val="999999"/>
      </w:rPr>
    </w:lvl>
    <w:lvl w:ilvl="1">
      <w:start w:val="1"/>
      <w:numFmt w:val="bullet"/>
      <w:pStyle w:val="Liste2"/>
      <w:lvlText w:val="–"/>
      <w:lvlJc w:val="left"/>
      <w:pPr>
        <w:ind w:left="568" w:hanging="284"/>
      </w:pPr>
      <w:rPr>
        <w:rFonts w:ascii="Times New Roman" w:hAnsi="Times New Roman" w:cs="Times New Roman" w:hint="default"/>
        <w:color w:val="auto"/>
      </w:rPr>
    </w:lvl>
    <w:lvl w:ilvl="2">
      <w:start w:val="1"/>
      <w:numFmt w:val="bullet"/>
      <w:pStyle w:val="Liste3"/>
      <w:lvlText w:val=""/>
      <w:lvlJc w:val="left"/>
      <w:pPr>
        <w:ind w:left="852" w:hanging="284"/>
      </w:pPr>
      <w:rPr>
        <w:rFonts w:ascii="Wingdings" w:hAnsi="Wingdings" w:hint="default"/>
        <w:color w:val="auto"/>
      </w:rPr>
    </w:lvl>
    <w:lvl w:ilvl="3">
      <w:start w:val="1"/>
      <w:numFmt w:val="bullet"/>
      <w:pStyle w:val="Liste4"/>
      <w:lvlText w:val=""/>
      <w:lvlJc w:val="left"/>
      <w:pPr>
        <w:ind w:left="1136" w:hanging="284"/>
      </w:pPr>
      <w:rPr>
        <w:rFonts w:ascii="Wingdings" w:hAnsi="Wingdings" w:hint="default"/>
        <w:color w:val="C0C0C0"/>
        <w:u w:color="C0C0C0"/>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hint="default"/>
      </w:rPr>
    </w:lvl>
    <w:lvl w:ilvl="8">
      <w:start w:val="1"/>
      <w:numFmt w:val="bullet"/>
      <w:lvlText w:val=""/>
      <w:lvlJc w:val="left"/>
      <w:pPr>
        <w:ind w:left="2556" w:hanging="284"/>
      </w:pPr>
      <w:rPr>
        <w:rFonts w:ascii="Wingdings" w:hAnsi="Wingdings" w:hint="default"/>
      </w:rPr>
    </w:lvl>
  </w:abstractNum>
  <w:abstractNum w:abstractNumId="10" w15:restartNumberingAfterBreak="0">
    <w:nsid w:val="5125412A"/>
    <w:multiLevelType w:val="hybridMultilevel"/>
    <w:tmpl w:val="3258CCD2"/>
    <w:lvl w:ilvl="0" w:tplc="95788B46">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7B758AE"/>
    <w:multiLevelType w:val="hybridMultilevel"/>
    <w:tmpl w:val="C9D0E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35E27DC"/>
    <w:multiLevelType w:val="multilevel"/>
    <w:tmpl w:val="F4561AC0"/>
    <w:lvl w:ilvl="0">
      <w:start w:val="1"/>
      <w:numFmt w:val="bullet"/>
      <w:lvlText w:val=""/>
      <w:lvlJc w:val="left"/>
      <w:pPr>
        <w:tabs>
          <w:tab w:val="num" w:pos="284"/>
        </w:tabs>
        <w:ind w:left="284" w:hanging="284"/>
      </w:pPr>
      <w:rPr>
        <w:rFonts w:ascii="Wingdings" w:hAnsi="Wingdings" w:hint="default"/>
        <w:color w:val="A6A6A6" w:themeColor="background1" w:themeShade="A6"/>
      </w:rPr>
    </w:lvl>
    <w:lvl w:ilvl="1">
      <w:start w:val="1"/>
      <w:numFmt w:val="bullet"/>
      <w:lvlText w:val="–"/>
      <w:lvlJc w:val="left"/>
      <w:pPr>
        <w:tabs>
          <w:tab w:val="num" w:pos="568"/>
        </w:tabs>
        <w:ind w:left="568" w:hanging="284"/>
      </w:pPr>
      <w:rPr>
        <w:rFonts w:ascii="Times New Roman" w:hAnsi="Times New Roman" w:cs="Times New Roman" w:hint="default"/>
        <w:color w:val="000000" w:themeColor="text1"/>
      </w:rPr>
    </w:lvl>
    <w:lvl w:ilvl="2">
      <w:start w:val="1"/>
      <w:numFmt w:val="bullet"/>
      <w:lvlText w:val=""/>
      <w:lvlJc w:val="left"/>
      <w:pPr>
        <w:tabs>
          <w:tab w:val="num" w:pos="852"/>
        </w:tabs>
        <w:ind w:left="852" w:hanging="284"/>
      </w:pPr>
      <w:rPr>
        <w:rFonts w:ascii="Wingdings" w:hAnsi="Wingdings" w:hint="default"/>
        <w:color w:val="000000" w:themeColor="text1"/>
      </w:rPr>
    </w:lvl>
    <w:lvl w:ilvl="3">
      <w:start w:val="1"/>
      <w:numFmt w:val="bullet"/>
      <w:lvlText w:val=""/>
      <w:lvlJc w:val="left"/>
      <w:pPr>
        <w:tabs>
          <w:tab w:val="num" w:pos="1136"/>
        </w:tabs>
        <w:ind w:left="1136" w:hanging="284"/>
      </w:pPr>
      <w:rPr>
        <w:rFonts w:ascii="Wingdings" w:hAnsi="Wingdings" w:hint="default"/>
        <w:color w:val="BFBFBF" w:themeColor="background1" w:themeShade="BF"/>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13" w15:restartNumberingAfterBreak="0">
    <w:nsid w:val="7B442012"/>
    <w:multiLevelType w:val="multilevel"/>
    <w:tmpl w:val="DD20B25A"/>
    <w:numStyleLink w:val="Nummerierung-AL"/>
  </w:abstractNum>
  <w:num w:numId="1">
    <w:abstractNumId w:val="12"/>
  </w:num>
  <w:num w:numId="2">
    <w:abstractNumId w:val="3"/>
  </w:num>
  <w:num w:numId="3">
    <w:abstractNumId w:val="2"/>
  </w:num>
  <w:num w:numId="4">
    <w:abstractNumId w:val="1"/>
  </w:num>
  <w:num w:numId="5">
    <w:abstractNumId w:val="0"/>
  </w:num>
  <w:num w:numId="6">
    <w:abstractNumId w:val="10"/>
  </w:num>
  <w:num w:numId="7">
    <w:abstractNumId w:val="8"/>
  </w:num>
  <w:num w:numId="8">
    <w:abstractNumId w:val="5"/>
  </w:num>
  <w:num w:numId="9">
    <w:abstractNumId w:val="9"/>
  </w:num>
  <w:num w:numId="10">
    <w:abstractNumId w:val="7"/>
  </w:num>
  <w:num w:numId="11">
    <w:abstractNumId w:val="11"/>
  </w:num>
  <w:num w:numId="12">
    <w:abstractNumId w:val="13"/>
  </w:num>
  <w:num w:numId="13">
    <w:abstractNumId w:val="6"/>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4B4"/>
    <w:rsid w:val="0004084A"/>
    <w:rsid w:val="00074213"/>
    <w:rsid w:val="00076D5B"/>
    <w:rsid w:val="0009076F"/>
    <w:rsid w:val="000E02BE"/>
    <w:rsid w:val="0010548C"/>
    <w:rsid w:val="001160AF"/>
    <w:rsid w:val="001243FD"/>
    <w:rsid w:val="00152E87"/>
    <w:rsid w:val="001530DF"/>
    <w:rsid w:val="001771DA"/>
    <w:rsid w:val="00190D8C"/>
    <w:rsid w:val="00194E70"/>
    <w:rsid w:val="002040C5"/>
    <w:rsid w:val="0020759E"/>
    <w:rsid w:val="00233D26"/>
    <w:rsid w:val="002A0B02"/>
    <w:rsid w:val="002B399D"/>
    <w:rsid w:val="002F07D1"/>
    <w:rsid w:val="0032294C"/>
    <w:rsid w:val="00330EC3"/>
    <w:rsid w:val="003977E6"/>
    <w:rsid w:val="003B4A71"/>
    <w:rsid w:val="003E5D1C"/>
    <w:rsid w:val="00413D26"/>
    <w:rsid w:val="004369BF"/>
    <w:rsid w:val="00446359"/>
    <w:rsid w:val="00472DA0"/>
    <w:rsid w:val="00490022"/>
    <w:rsid w:val="00490C00"/>
    <w:rsid w:val="004A29D3"/>
    <w:rsid w:val="004A6C61"/>
    <w:rsid w:val="004C1109"/>
    <w:rsid w:val="004D7103"/>
    <w:rsid w:val="004F4722"/>
    <w:rsid w:val="00503C66"/>
    <w:rsid w:val="00531455"/>
    <w:rsid w:val="00551A8F"/>
    <w:rsid w:val="005B7D63"/>
    <w:rsid w:val="005D4339"/>
    <w:rsid w:val="005D73A9"/>
    <w:rsid w:val="005E21B4"/>
    <w:rsid w:val="005F137D"/>
    <w:rsid w:val="00620447"/>
    <w:rsid w:val="00632641"/>
    <w:rsid w:val="006343F1"/>
    <w:rsid w:val="00636E5E"/>
    <w:rsid w:val="00652325"/>
    <w:rsid w:val="0066666A"/>
    <w:rsid w:val="00667907"/>
    <w:rsid w:val="006841D6"/>
    <w:rsid w:val="00691E9D"/>
    <w:rsid w:val="006A27A7"/>
    <w:rsid w:val="00701F19"/>
    <w:rsid w:val="00707AE1"/>
    <w:rsid w:val="007104F1"/>
    <w:rsid w:val="007421A9"/>
    <w:rsid w:val="007602BD"/>
    <w:rsid w:val="00774654"/>
    <w:rsid w:val="00783637"/>
    <w:rsid w:val="007A6E59"/>
    <w:rsid w:val="007E3409"/>
    <w:rsid w:val="00801F8F"/>
    <w:rsid w:val="008021C3"/>
    <w:rsid w:val="0083183D"/>
    <w:rsid w:val="0083591F"/>
    <w:rsid w:val="008479B7"/>
    <w:rsid w:val="008579F3"/>
    <w:rsid w:val="00863B73"/>
    <w:rsid w:val="0086708A"/>
    <w:rsid w:val="00874702"/>
    <w:rsid w:val="00880BBC"/>
    <w:rsid w:val="008A0677"/>
    <w:rsid w:val="008D134E"/>
    <w:rsid w:val="0091771A"/>
    <w:rsid w:val="00993E4F"/>
    <w:rsid w:val="009A73C0"/>
    <w:rsid w:val="009D38A5"/>
    <w:rsid w:val="009E7FDE"/>
    <w:rsid w:val="009F000E"/>
    <w:rsid w:val="00A06C38"/>
    <w:rsid w:val="00A14532"/>
    <w:rsid w:val="00A329C0"/>
    <w:rsid w:val="00A47373"/>
    <w:rsid w:val="00A92554"/>
    <w:rsid w:val="00A943AA"/>
    <w:rsid w:val="00A975BF"/>
    <w:rsid w:val="00AA0CEB"/>
    <w:rsid w:val="00AC1297"/>
    <w:rsid w:val="00AC421F"/>
    <w:rsid w:val="00AE2A6E"/>
    <w:rsid w:val="00B11592"/>
    <w:rsid w:val="00B71C6E"/>
    <w:rsid w:val="00BA0286"/>
    <w:rsid w:val="00BD7278"/>
    <w:rsid w:val="00C14CC7"/>
    <w:rsid w:val="00C43D98"/>
    <w:rsid w:val="00C666DC"/>
    <w:rsid w:val="00C71CD0"/>
    <w:rsid w:val="00CA23B0"/>
    <w:rsid w:val="00CA445B"/>
    <w:rsid w:val="00CC7AEE"/>
    <w:rsid w:val="00CE4849"/>
    <w:rsid w:val="00CF1386"/>
    <w:rsid w:val="00CF5577"/>
    <w:rsid w:val="00D04FDE"/>
    <w:rsid w:val="00D30C7F"/>
    <w:rsid w:val="00D8370B"/>
    <w:rsid w:val="00D950C8"/>
    <w:rsid w:val="00DA0591"/>
    <w:rsid w:val="00DB0496"/>
    <w:rsid w:val="00DB3F0B"/>
    <w:rsid w:val="00DB56E4"/>
    <w:rsid w:val="00DE34B4"/>
    <w:rsid w:val="00DE684A"/>
    <w:rsid w:val="00E3300C"/>
    <w:rsid w:val="00E74022"/>
    <w:rsid w:val="00E775BE"/>
    <w:rsid w:val="00EF408E"/>
    <w:rsid w:val="00EF646D"/>
    <w:rsid w:val="00F0695F"/>
    <w:rsid w:val="00F77916"/>
    <w:rsid w:val="00F80416"/>
    <w:rsid w:val="00FB308E"/>
    <w:rsid w:val="00FB6BCE"/>
    <w:rsid w:val="00FB71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47972"/>
  <w15:docId w15:val="{E50E1844-903E-493C-9958-5A10B7E8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lang w:val="de-DE" w:eastAsia="de-DE" w:bidi="ar-SA"/>
      </w:rPr>
    </w:rPrDefault>
    <w:pPrDefault>
      <w:pPr>
        <w:ind w:left="357"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 12"/>
    <w:qFormat/>
    <w:rsid w:val="00DE34B4"/>
    <w:pPr>
      <w:ind w:left="0" w:firstLine="0"/>
    </w:pPr>
    <w:rPr>
      <w:rFonts w:ascii="Times New Roman" w:hAnsi="Times New Roman" w:cs="Times New Roman"/>
      <w:sz w:val="24"/>
    </w:rPr>
  </w:style>
  <w:style w:type="paragraph" w:styleId="berschrift1">
    <w:name w:val="heading 1"/>
    <w:basedOn w:val="Standard"/>
    <w:next w:val="Standard"/>
    <w:link w:val="berschrift1Zchn"/>
    <w:qFormat/>
    <w:rsid w:val="001160AF"/>
    <w:pPr>
      <w:keepNext/>
      <w:numPr>
        <w:numId w:val="7"/>
      </w:numPr>
      <w:spacing w:before="240" w:after="60" w:line="280" w:lineRule="exact"/>
      <w:ind w:left="851" w:hanging="851"/>
      <w:outlineLvl w:val="0"/>
    </w:pPr>
    <w:rPr>
      <w:rFonts w:asciiTheme="minorHAnsi" w:hAnsiTheme="minorHAnsi" w:cstheme="minorBidi"/>
      <w:b/>
      <w:bCs/>
      <w:color w:val="B11A3B"/>
      <w:kern w:val="32"/>
      <w:sz w:val="32"/>
      <w:szCs w:val="32"/>
    </w:rPr>
  </w:style>
  <w:style w:type="paragraph" w:styleId="berschrift2">
    <w:name w:val="heading 2"/>
    <w:basedOn w:val="Standard"/>
    <w:next w:val="Standard"/>
    <w:link w:val="berschrift2Zchn"/>
    <w:qFormat/>
    <w:rsid w:val="001160AF"/>
    <w:pPr>
      <w:widowControl w:val="0"/>
      <w:numPr>
        <w:ilvl w:val="1"/>
        <w:numId w:val="7"/>
      </w:numPr>
      <w:spacing w:before="240" w:after="60" w:line="280" w:lineRule="exact"/>
      <w:ind w:left="851" w:hanging="851"/>
      <w:outlineLvl w:val="1"/>
    </w:pPr>
    <w:rPr>
      <w:rFonts w:asciiTheme="minorHAnsi" w:hAnsiTheme="minorHAnsi" w:cstheme="minorBidi"/>
      <w:b/>
      <w:bCs/>
      <w:iCs/>
      <w:color w:val="B11A3B"/>
      <w:sz w:val="28"/>
      <w:szCs w:val="28"/>
    </w:rPr>
  </w:style>
  <w:style w:type="paragraph" w:styleId="berschrift3">
    <w:name w:val="heading 3"/>
    <w:basedOn w:val="Standard"/>
    <w:next w:val="Standard"/>
    <w:link w:val="berschrift3Zchn"/>
    <w:qFormat/>
    <w:rsid w:val="001160AF"/>
    <w:pPr>
      <w:keepNext/>
      <w:numPr>
        <w:ilvl w:val="2"/>
        <w:numId w:val="7"/>
      </w:numPr>
      <w:spacing w:before="240" w:after="60" w:line="280" w:lineRule="exact"/>
      <w:ind w:left="851" w:hanging="851"/>
      <w:outlineLvl w:val="2"/>
    </w:pPr>
    <w:rPr>
      <w:rFonts w:asciiTheme="minorHAnsi" w:hAnsiTheme="minorHAnsi" w:cstheme="minorBidi"/>
      <w:b/>
      <w:bCs/>
      <w:color w:val="B11A3B"/>
      <w:szCs w:val="26"/>
    </w:rPr>
  </w:style>
  <w:style w:type="paragraph" w:styleId="berschrift4">
    <w:name w:val="heading 4"/>
    <w:basedOn w:val="Standard"/>
    <w:next w:val="Standard"/>
    <w:link w:val="berschrift4Zchn"/>
    <w:qFormat/>
    <w:rsid w:val="001160AF"/>
    <w:pPr>
      <w:keepNext/>
      <w:numPr>
        <w:ilvl w:val="3"/>
        <w:numId w:val="7"/>
      </w:numPr>
      <w:spacing w:before="240" w:after="60" w:line="280" w:lineRule="exact"/>
      <w:ind w:left="851" w:hanging="851"/>
      <w:outlineLvl w:val="3"/>
    </w:pPr>
    <w:rPr>
      <w:rFonts w:asciiTheme="minorHAnsi" w:hAnsiTheme="minorHAnsi" w:cstheme="minorBidi"/>
      <w:b/>
      <w:color w:val="B11D38"/>
    </w:rPr>
  </w:style>
  <w:style w:type="paragraph" w:styleId="berschrift5">
    <w:name w:val="heading 5"/>
    <w:basedOn w:val="Standard"/>
    <w:next w:val="Standard"/>
    <w:link w:val="berschrift5Zchn"/>
    <w:semiHidden/>
    <w:unhideWhenUsed/>
    <w:qFormat/>
    <w:rsid w:val="00BA0286"/>
    <w:pPr>
      <w:numPr>
        <w:ilvl w:val="4"/>
        <w:numId w:val="7"/>
      </w:numPr>
      <w:spacing w:before="240" w:after="60"/>
      <w:outlineLvl w:val="4"/>
    </w:pPr>
    <w:rPr>
      <w:rFonts w:ascii="Arial" w:hAnsi="Arial" w:cstheme="minorBidi"/>
      <w:sz w:val="22"/>
    </w:rPr>
  </w:style>
  <w:style w:type="paragraph" w:styleId="berschrift6">
    <w:name w:val="heading 6"/>
    <w:basedOn w:val="Standard"/>
    <w:next w:val="Standard"/>
    <w:link w:val="berschrift6Zchn"/>
    <w:semiHidden/>
    <w:unhideWhenUsed/>
    <w:qFormat/>
    <w:rsid w:val="00BA0286"/>
    <w:pPr>
      <w:numPr>
        <w:ilvl w:val="5"/>
        <w:numId w:val="7"/>
      </w:numPr>
      <w:spacing w:before="240" w:after="60"/>
      <w:outlineLvl w:val="5"/>
    </w:pPr>
    <w:rPr>
      <w:rFonts w:asciiTheme="minorHAnsi" w:hAnsiTheme="minorHAnsi" w:cstheme="minorBidi"/>
      <w:i/>
      <w:sz w:val="22"/>
    </w:rPr>
  </w:style>
  <w:style w:type="paragraph" w:styleId="berschrift7">
    <w:name w:val="heading 7"/>
    <w:basedOn w:val="Standard"/>
    <w:next w:val="Standard"/>
    <w:link w:val="berschrift7Zchn"/>
    <w:semiHidden/>
    <w:unhideWhenUsed/>
    <w:qFormat/>
    <w:rsid w:val="00BA0286"/>
    <w:pPr>
      <w:numPr>
        <w:ilvl w:val="6"/>
        <w:numId w:val="7"/>
      </w:numPr>
      <w:spacing w:before="240" w:after="60"/>
      <w:outlineLvl w:val="6"/>
    </w:pPr>
    <w:rPr>
      <w:rFonts w:ascii="Arial" w:hAnsi="Arial" w:cstheme="minorBidi"/>
    </w:rPr>
  </w:style>
  <w:style w:type="paragraph" w:styleId="berschrift8">
    <w:name w:val="heading 8"/>
    <w:basedOn w:val="Standard"/>
    <w:next w:val="Standard"/>
    <w:link w:val="berschrift8Zchn"/>
    <w:semiHidden/>
    <w:unhideWhenUsed/>
    <w:qFormat/>
    <w:rsid w:val="00BA0286"/>
    <w:pPr>
      <w:numPr>
        <w:ilvl w:val="7"/>
        <w:numId w:val="7"/>
      </w:numPr>
      <w:spacing w:before="240" w:after="60"/>
      <w:outlineLvl w:val="7"/>
    </w:pPr>
    <w:rPr>
      <w:rFonts w:ascii="Arial" w:hAnsi="Arial" w:cstheme="minorBidi"/>
      <w:i/>
    </w:rPr>
  </w:style>
  <w:style w:type="paragraph" w:styleId="berschrift9">
    <w:name w:val="heading 9"/>
    <w:basedOn w:val="Standard"/>
    <w:next w:val="Standard"/>
    <w:link w:val="berschrift9Zchn"/>
    <w:semiHidden/>
    <w:unhideWhenUsed/>
    <w:qFormat/>
    <w:rsid w:val="00BA0286"/>
    <w:pPr>
      <w:numPr>
        <w:ilvl w:val="8"/>
        <w:numId w:val="7"/>
      </w:numPr>
      <w:spacing w:before="240" w:after="60"/>
      <w:outlineLvl w:val="8"/>
    </w:pPr>
    <w:rPr>
      <w:rFonts w:ascii="Arial" w:hAnsi="Arial" w:cstheme="minorBidi"/>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160AF"/>
    <w:rPr>
      <w:b/>
      <w:bCs/>
      <w:color w:val="B11A3B"/>
      <w:kern w:val="32"/>
      <w:sz w:val="32"/>
      <w:szCs w:val="32"/>
    </w:rPr>
  </w:style>
  <w:style w:type="paragraph" w:styleId="Listenabsatz">
    <w:name w:val="List Paragraph"/>
    <w:basedOn w:val="Standard"/>
    <w:uiPriority w:val="34"/>
    <w:qFormat/>
    <w:rsid w:val="00A975BF"/>
    <w:pPr>
      <w:numPr>
        <w:numId w:val="6"/>
      </w:numPr>
      <w:ind w:left="357" w:hanging="357"/>
      <w:contextualSpacing/>
    </w:pPr>
    <w:rPr>
      <w:rFonts w:asciiTheme="minorHAnsi" w:hAnsiTheme="minorHAnsi" w:cstheme="minorBidi"/>
    </w:rPr>
  </w:style>
  <w:style w:type="paragraph" w:styleId="Liste">
    <w:name w:val="List"/>
    <w:basedOn w:val="Standard"/>
    <w:uiPriority w:val="99"/>
    <w:unhideWhenUsed/>
    <w:rsid w:val="005F137D"/>
    <w:pPr>
      <w:ind w:left="283" w:hanging="283"/>
      <w:contextualSpacing/>
    </w:pPr>
    <w:rPr>
      <w:rFonts w:asciiTheme="minorHAnsi" w:hAnsiTheme="minorHAnsi" w:cstheme="minorBidi"/>
    </w:rPr>
  </w:style>
  <w:style w:type="paragraph" w:styleId="Liste20">
    <w:name w:val="List 2"/>
    <w:basedOn w:val="Standard"/>
    <w:uiPriority w:val="99"/>
    <w:unhideWhenUsed/>
    <w:rsid w:val="005F137D"/>
    <w:pPr>
      <w:ind w:left="566" w:hanging="283"/>
      <w:contextualSpacing/>
    </w:pPr>
    <w:rPr>
      <w:rFonts w:asciiTheme="minorHAnsi" w:hAnsiTheme="minorHAnsi" w:cstheme="minorBidi"/>
    </w:rPr>
  </w:style>
  <w:style w:type="paragraph" w:styleId="Liste30">
    <w:name w:val="List 3"/>
    <w:basedOn w:val="Standard"/>
    <w:uiPriority w:val="99"/>
    <w:unhideWhenUsed/>
    <w:rsid w:val="005F137D"/>
    <w:pPr>
      <w:ind w:left="849" w:hanging="283"/>
      <w:contextualSpacing/>
    </w:pPr>
    <w:rPr>
      <w:rFonts w:asciiTheme="minorHAnsi" w:hAnsiTheme="minorHAnsi" w:cstheme="minorBidi"/>
    </w:rPr>
  </w:style>
  <w:style w:type="paragraph" w:styleId="Liste5">
    <w:name w:val="List 5"/>
    <w:basedOn w:val="Standard"/>
    <w:uiPriority w:val="99"/>
    <w:unhideWhenUsed/>
    <w:rsid w:val="005F137D"/>
    <w:pPr>
      <w:ind w:left="1415" w:hanging="283"/>
      <w:contextualSpacing/>
    </w:pPr>
    <w:rPr>
      <w:rFonts w:asciiTheme="minorHAnsi" w:hAnsiTheme="minorHAnsi" w:cstheme="minorBidi"/>
    </w:rPr>
  </w:style>
  <w:style w:type="paragraph" w:styleId="Aufzhlungszeichen">
    <w:name w:val="List Bullet"/>
    <w:basedOn w:val="Standard"/>
    <w:uiPriority w:val="99"/>
    <w:unhideWhenUsed/>
    <w:rsid w:val="005F137D"/>
    <w:pPr>
      <w:numPr>
        <w:numId w:val="2"/>
      </w:numPr>
      <w:contextualSpacing/>
    </w:pPr>
    <w:rPr>
      <w:rFonts w:asciiTheme="minorHAnsi" w:hAnsiTheme="minorHAnsi" w:cstheme="minorBidi"/>
    </w:rPr>
  </w:style>
  <w:style w:type="paragraph" w:styleId="Aufzhlungszeichen2">
    <w:name w:val="List Bullet 2"/>
    <w:basedOn w:val="Standard"/>
    <w:uiPriority w:val="99"/>
    <w:unhideWhenUsed/>
    <w:rsid w:val="005F137D"/>
    <w:pPr>
      <w:numPr>
        <w:numId w:val="3"/>
      </w:numPr>
      <w:contextualSpacing/>
      <w:outlineLvl w:val="0"/>
    </w:pPr>
    <w:rPr>
      <w:rFonts w:asciiTheme="minorHAnsi" w:hAnsiTheme="minorHAnsi" w:cstheme="minorBidi"/>
    </w:rPr>
  </w:style>
  <w:style w:type="paragraph" w:styleId="Aufzhlungszeichen3">
    <w:name w:val="List Bullet 3"/>
    <w:basedOn w:val="Standard"/>
    <w:uiPriority w:val="99"/>
    <w:unhideWhenUsed/>
    <w:rsid w:val="005F137D"/>
    <w:pPr>
      <w:numPr>
        <w:numId w:val="4"/>
      </w:numPr>
    </w:pPr>
    <w:rPr>
      <w:rFonts w:asciiTheme="minorHAnsi" w:hAnsiTheme="minorHAnsi" w:cstheme="minorBidi"/>
    </w:rPr>
  </w:style>
  <w:style w:type="paragraph" w:styleId="Aufzhlungszeichen4">
    <w:name w:val="List Bullet 4"/>
    <w:basedOn w:val="Standard"/>
    <w:uiPriority w:val="99"/>
    <w:unhideWhenUsed/>
    <w:rsid w:val="005F137D"/>
    <w:pPr>
      <w:numPr>
        <w:numId w:val="5"/>
      </w:numPr>
      <w:contextualSpacing/>
      <w:outlineLvl w:val="2"/>
    </w:pPr>
    <w:rPr>
      <w:rFonts w:asciiTheme="minorHAnsi" w:hAnsiTheme="minorHAnsi" w:cstheme="minorBidi"/>
    </w:rPr>
  </w:style>
  <w:style w:type="character" w:styleId="Hyperlink">
    <w:name w:val="Hyperlink"/>
    <w:basedOn w:val="Absatz-Standardschriftart"/>
    <w:uiPriority w:val="99"/>
    <w:unhideWhenUsed/>
    <w:rsid w:val="005F137D"/>
    <w:rPr>
      <w:color w:val="0000FF"/>
      <w:u w:val="single"/>
    </w:rPr>
  </w:style>
  <w:style w:type="character" w:styleId="BesuchterLink">
    <w:name w:val="FollowedHyperlink"/>
    <w:basedOn w:val="Absatz-Standardschriftart"/>
    <w:uiPriority w:val="99"/>
    <w:semiHidden/>
    <w:unhideWhenUsed/>
    <w:rsid w:val="005F137D"/>
    <w:rPr>
      <w:color w:val="77C3DF"/>
      <w:u w:val="single"/>
    </w:rPr>
  </w:style>
  <w:style w:type="table" w:customStyle="1" w:styleId="Alte-Leipziger1">
    <w:name w:val="Alte-Leipziger1"/>
    <w:basedOn w:val="NormaleTabelle"/>
    <w:uiPriority w:val="99"/>
    <w:rsid w:val="00A47373"/>
    <w:rPr>
      <w:sz w:val="24"/>
    </w:rPr>
    <w:tblPr>
      <w:tblBorders>
        <w:bottom w:val="single" w:sz="8" w:space="0" w:color="B11A3B" w:themeColor="accent1"/>
        <w:insideH w:val="single" w:sz="4" w:space="0" w:color="B6E2F6" w:themeColor="accent3"/>
        <w:insideV w:val="single" w:sz="8" w:space="0" w:color="B11A3B" w:themeColor="accent1"/>
      </w:tblBorders>
    </w:tblPr>
    <w:tblStylePr w:type="firstRow">
      <w:tblPr/>
      <w:tcPr>
        <w:tcBorders>
          <w:bottom w:val="single" w:sz="8" w:space="0" w:color="B11A3B" w:themeColor="accent1"/>
        </w:tcBorders>
        <w:shd w:val="clear" w:color="auto" w:fill="B6E2F6" w:themeFill="accent3"/>
      </w:tcPr>
    </w:tblStylePr>
    <w:tblStylePr w:type="lastRow">
      <w:rPr>
        <w:color w:val="auto"/>
      </w:rPr>
      <w:tblPr/>
      <w:tcPr>
        <w:tcBorders>
          <w:top w:val="single" w:sz="8" w:space="0" w:color="FFFFFF" w:themeColor="background1"/>
        </w:tcBorders>
        <w:shd w:val="clear" w:color="auto" w:fill="B6E2F6" w:themeFill="accent3"/>
      </w:tcPr>
    </w:tblStylePr>
    <w:tblStylePr w:type="firstCol">
      <w:tblPr/>
      <w:tcPr>
        <w:tcBorders>
          <w:right w:val="single" w:sz="12" w:space="0" w:color="FFFFFF" w:themeColor="background1"/>
          <w:insideH w:val="single" w:sz="12" w:space="0" w:color="FFFFFF" w:themeColor="background1"/>
          <w:insideV w:val="nil"/>
        </w:tcBorders>
        <w:shd w:val="clear" w:color="auto" w:fill="B6E2F6" w:themeFill="accent3"/>
      </w:tcPr>
    </w:tblStylePr>
    <w:tblStylePr w:type="lastCol">
      <w:tblPr/>
      <w:tcPr>
        <w:tcBorders>
          <w:left w:val="single" w:sz="12" w:space="0" w:color="FFFFFF" w:themeColor="background1"/>
          <w:insideH w:val="single" w:sz="12" w:space="0" w:color="FFFFFF" w:themeColor="background1"/>
        </w:tcBorders>
        <w:shd w:val="clear" w:color="auto" w:fill="B6E2F6" w:themeFill="accent3"/>
      </w:tcPr>
    </w:tblStylePr>
  </w:style>
  <w:style w:type="paragraph" w:styleId="Titel">
    <w:name w:val="Title"/>
    <w:basedOn w:val="Standard"/>
    <w:next w:val="Standard"/>
    <w:link w:val="TitelZchn"/>
    <w:uiPriority w:val="10"/>
    <w:rsid w:val="001771DA"/>
    <w:pPr>
      <w:pBdr>
        <w:bottom w:val="single" w:sz="8" w:space="4" w:color="B11A3B" w:themeColor="accent1"/>
      </w:pBdr>
      <w:spacing w:after="300"/>
      <w:contextualSpacing/>
    </w:pPr>
    <w:rPr>
      <w:rFonts w:asciiTheme="majorHAnsi" w:eastAsiaTheme="majorEastAsia" w:hAnsiTheme="majorHAnsi" w:cstheme="majorBidi"/>
      <w:color w:val="072D43" w:themeColor="text2" w:themeShade="BF"/>
      <w:spacing w:val="5"/>
      <w:kern w:val="28"/>
      <w:sz w:val="52"/>
      <w:szCs w:val="52"/>
    </w:rPr>
  </w:style>
  <w:style w:type="character" w:customStyle="1" w:styleId="TitelZchn">
    <w:name w:val="Titel Zchn"/>
    <w:basedOn w:val="Absatz-Standardschriftart"/>
    <w:link w:val="Titel"/>
    <w:uiPriority w:val="10"/>
    <w:rsid w:val="001771DA"/>
    <w:rPr>
      <w:rFonts w:asciiTheme="majorHAnsi" w:eastAsiaTheme="majorEastAsia" w:hAnsiTheme="majorHAnsi" w:cstheme="majorBidi"/>
      <w:color w:val="072D43" w:themeColor="text2" w:themeShade="BF"/>
      <w:spacing w:val="5"/>
      <w:kern w:val="28"/>
      <w:sz w:val="52"/>
      <w:szCs w:val="52"/>
    </w:rPr>
  </w:style>
  <w:style w:type="character" w:styleId="Platzhaltertext">
    <w:name w:val="Placeholder Text"/>
    <w:basedOn w:val="Absatz-Standardschriftart"/>
    <w:uiPriority w:val="99"/>
    <w:semiHidden/>
    <w:rsid w:val="001771DA"/>
    <w:rPr>
      <w:color w:val="808080"/>
    </w:rPr>
  </w:style>
  <w:style w:type="paragraph" w:styleId="Sprechblasentext">
    <w:name w:val="Balloon Text"/>
    <w:basedOn w:val="Standard"/>
    <w:link w:val="SprechblasentextZchn"/>
    <w:uiPriority w:val="99"/>
    <w:semiHidden/>
    <w:unhideWhenUsed/>
    <w:rsid w:val="001771D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71DA"/>
    <w:rPr>
      <w:rFonts w:ascii="Tahoma" w:hAnsi="Tahoma" w:cs="Tahoma"/>
      <w:sz w:val="16"/>
      <w:szCs w:val="16"/>
    </w:rPr>
  </w:style>
  <w:style w:type="paragraph" w:styleId="KeinLeerraum">
    <w:name w:val="No Spacing"/>
    <w:link w:val="KeinLeerraumZchn"/>
    <w:uiPriority w:val="1"/>
    <w:qFormat/>
    <w:rsid w:val="00C43D98"/>
    <w:rPr>
      <w:rFonts w:eastAsiaTheme="minorEastAsia"/>
      <w:sz w:val="24"/>
    </w:rPr>
  </w:style>
  <w:style w:type="character" w:customStyle="1" w:styleId="KeinLeerraumZchn">
    <w:name w:val="Kein Leerraum Zchn"/>
    <w:basedOn w:val="Absatz-Standardschriftart"/>
    <w:link w:val="KeinLeerraum"/>
    <w:uiPriority w:val="1"/>
    <w:rsid w:val="00C43D98"/>
    <w:rPr>
      <w:rFonts w:eastAsiaTheme="minorEastAsia"/>
      <w:sz w:val="24"/>
    </w:rPr>
  </w:style>
  <w:style w:type="table" w:styleId="Tabellenraster">
    <w:name w:val="Table Grid"/>
    <w:basedOn w:val="NormaleTabelle"/>
    <w:uiPriority w:val="59"/>
    <w:rsid w:val="00774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1">
    <w:name w:val="Liste1"/>
    <w:basedOn w:val="Listenabsatz"/>
    <w:link w:val="Liste1Zchn"/>
    <w:autoRedefine/>
    <w:uiPriority w:val="9"/>
    <w:qFormat/>
    <w:rsid w:val="002F07D1"/>
    <w:pPr>
      <w:numPr>
        <w:numId w:val="10"/>
      </w:numPr>
      <w:spacing w:after="30" w:line="264" w:lineRule="auto"/>
    </w:pPr>
    <w:rPr>
      <w:rFonts w:eastAsiaTheme="minorHAnsi"/>
      <w:lang w:eastAsia="en-US"/>
    </w:rPr>
  </w:style>
  <w:style w:type="character" w:customStyle="1" w:styleId="Liste1Zchn">
    <w:name w:val="Liste1 Zchn"/>
    <w:basedOn w:val="Absatz-Standardschriftart"/>
    <w:link w:val="Liste1"/>
    <w:uiPriority w:val="9"/>
    <w:rsid w:val="002F07D1"/>
    <w:rPr>
      <w:rFonts w:eastAsiaTheme="minorHAnsi"/>
      <w:sz w:val="24"/>
      <w:lang w:eastAsia="en-US"/>
    </w:rPr>
  </w:style>
  <w:style w:type="paragraph" w:customStyle="1" w:styleId="Liste2">
    <w:name w:val="Liste2"/>
    <w:basedOn w:val="Liste1"/>
    <w:link w:val="Liste2Zchn"/>
    <w:autoRedefine/>
    <w:uiPriority w:val="9"/>
    <w:qFormat/>
    <w:rsid w:val="00652325"/>
    <w:pPr>
      <w:numPr>
        <w:ilvl w:val="1"/>
      </w:numPr>
    </w:pPr>
  </w:style>
  <w:style w:type="character" w:customStyle="1" w:styleId="Liste2Zchn">
    <w:name w:val="Liste2 Zchn"/>
    <w:basedOn w:val="Liste1Zchn"/>
    <w:link w:val="Liste2"/>
    <w:uiPriority w:val="9"/>
    <w:rsid w:val="00652325"/>
    <w:rPr>
      <w:rFonts w:eastAsiaTheme="minorHAnsi"/>
      <w:sz w:val="24"/>
      <w:lang w:eastAsia="en-US"/>
    </w:rPr>
  </w:style>
  <w:style w:type="paragraph" w:customStyle="1" w:styleId="Liste3">
    <w:name w:val="Liste3"/>
    <w:basedOn w:val="Liste2"/>
    <w:link w:val="Liste3Zchn"/>
    <w:autoRedefine/>
    <w:uiPriority w:val="9"/>
    <w:qFormat/>
    <w:rsid w:val="005D73A9"/>
    <w:pPr>
      <w:numPr>
        <w:ilvl w:val="2"/>
      </w:numPr>
    </w:pPr>
  </w:style>
  <w:style w:type="character" w:customStyle="1" w:styleId="Liste3Zchn">
    <w:name w:val="Liste3 Zchn"/>
    <w:basedOn w:val="Liste2Zchn"/>
    <w:link w:val="Liste3"/>
    <w:uiPriority w:val="9"/>
    <w:rsid w:val="005D73A9"/>
    <w:rPr>
      <w:rFonts w:eastAsiaTheme="minorHAnsi"/>
      <w:sz w:val="24"/>
      <w:lang w:eastAsia="en-US"/>
    </w:rPr>
  </w:style>
  <w:style w:type="paragraph" w:customStyle="1" w:styleId="Liste4">
    <w:name w:val="Liste4"/>
    <w:basedOn w:val="Liste3"/>
    <w:link w:val="Liste4Zchn"/>
    <w:autoRedefine/>
    <w:uiPriority w:val="9"/>
    <w:qFormat/>
    <w:rsid w:val="005D73A9"/>
    <w:pPr>
      <w:numPr>
        <w:ilvl w:val="3"/>
      </w:numPr>
    </w:pPr>
  </w:style>
  <w:style w:type="character" w:customStyle="1" w:styleId="Liste4Zchn">
    <w:name w:val="Liste4 Zchn"/>
    <w:basedOn w:val="Liste3Zchn"/>
    <w:link w:val="Liste4"/>
    <w:uiPriority w:val="9"/>
    <w:rsid w:val="005D73A9"/>
    <w:rPr>
      <w:rFonts w:eastAsiaTheme="minorHAnsi"/>
      <w:sz w:val="24"/>
      <w:lang w:eastAsia="en-US"/>
    </w:rPr>
  </w:style>
  <w:style w:type="paragraph" w:customStyle="1" w:styleId="Flietext">
    <w:name w:val="Fließtext"/>
    <w:qFormat/>
    <w:rsid w:val="0009076F"/>
    <w:pPr>
      <w:spacing w:line="280" w:lineRule="exact"/>
    </w:pPr>
    <w:rPr>
      <w:rFonts w:ascii="Times New Roman" w:hAnsi="Times New Roman" w:cs="Times New Roman"/>
    </w:rPr>
  </w:style>
  <w:style w:type="paragraph" w:styleId="Verzeichnis1">
    <w:name w:val="toc 1"/>
    <w:basedOn w:val="Standard"/>
    <w:next w:val="Standard"/>
    <w:autoRedefine/>
    <w:uiPriority w:val="39"/>
    <w:unhideWhenUsed/>
    <w:qFormat/>
    <w:rsid w:val="003E5D1C"/>
    <w:pPr>
      <w:tabs>
        <w:tab w:val="right" w:leader="dot" w:pos="9911"/>
      </w:tabs>
      <w:spacing w:after="100"/>
      <w:ind w:left="284" w:hanging="284"/>
    </w:pPr>
    <w:rPr>
      <w:rFonts w:asciiTheme="minorHAnsi" w:hAnsiTheme="minorHAnsi" w:cstheme="minorBidi"/>
      <w:noProof/>
    </w:rPr>
  </w:style>
  <w:style w:type="character" w:customStyle="1" w:styleId="berschrift2Zchn">
    <w:name w:val="Überschrift 2 Zchn"/>
    <w:basedOn w:val="Absatz-Standardschriftart"/>
    <w:link w:val="berschrift2"/>
    <w:rsid w:val="001160AF"/>
    <w:rPr>
      <w:b/>
      <w:bCs/>
      <w:iCs/>
      <w:color w:val="B11A3B"/>
      <w:sz w:val="28"/>
      <w:szCs w:val="28"/>
    </w:rPr>
  </w:style>
  <w:style w:type="character" w:customStyle="1" w:styleId="berschrift3Zchn">
    <w:name w:val="Überschrift 3 Zchn"/>
    <w:basedOn w:val="Absatz-Standardschriftart"/>
    <w:link w:val="berschrift3"/>
    <w:rsid w:val="001160AF"/>
    <w:rPr>
      <w:b/>
      <w:bCs/>
      <w:color w:val="B11A3B"/>
      <w:sz w:val="24"/>
      <w:szCs w:val="26"/>
    </w:rPr>
  </w:style>
  <w:style w:type="character" w:customStyle="1" w:styleId="berschrift4Zchn">
    <w:name w:val="Überschrift 4 Zchn"/>
    <w:basedOn w:val="Absatz-Standardschriftart"/>
    <w:link w:val="berschrift4"/>
    <w:rsid w:val="001160AF"/>
    <w:rPr>
      <w:b/>
      <w:color w:val="B11D38"/>
      <w:sz w:val="24"/>
    </w:rPr>
  </w:style>
  <w:style w:type="character" w:customStyle="1" w:styleId="berschrift5Zchn">
    <w:name w:val="Überschrift 5 Zchn"/>
    <w:basedOn w:val="Absatz-Standardschriftart"/>
    <w:link w:val="berschrift5"/>
    <w:semiHidden/>
    <w:rsid w:val="00BA0286"/>
    <w:rPr>
      <w:rFonts w:ascii="Arial" w:hAnsi="Arial"/>
      <w:sz w:val="22"/>
    </w:rPr>
  </w:style>
  <w:style w:type="character" w:customStyle="1" w:styleId="berschrift6Zchn">
    <w:name w:val="Überschrift 6 Zchn"/>
    <w:basedOn w:val="Absatz-Standardschriftart"/>
    <w:link w:val="berschrift6"/>
    <w:semiHidden/>
    <w:rsid w:val="00BA0286"/>
    <w:rPr>
      <w:i/>
      <w:sz w:val="22"/>
    </w:rPr>
  </w:style>
  <w:style w:type="character" w:customStyle="1" w:styleId="berschrift7Zchn">
    <w:name w:val="Überschrift 7 Zchn"/>
    <w:basedOn w:val="Absatz-Standardschriftart"/>
    <w:link w:val="berschrift7"/>
    <w:semiHidden/>
    <w:rsid w:val="00BA0286"/>
    <w:rPr>
      <w:rFonts w:ascii="Arial" w:hAnsi="Arial"/>
      <w:sz w:val="24"/>
    </w:rPr>
  </w:style>
  <w:style w:type="character" w:customStyle="1" w:styleId="berschrift8Zchn">
    <w:name w:val="Überschrift 8 Zchn"/>
    <w:basedOn w:val="Absatz-Standardschriftart"/>
    <w:link w:val="berschrift8"/>
    <w:semiHidden/>
    <w:rsid w:val="00BA0286"/>
    <w:rPr>
      <w:rFonts w:ascii="Arial" w:hAnsi="Arial"/>
      <w:i/>
      <w:sz w:val="24"/>
    </w:rPr>
  </w:style>
  <w:style w:type="character" w:customStyle="1" w:styleId="berschrift9Zchn">
    <w:name w:val="Überschrift 9 Zchn"/>
    <w:basedOn w:val="Absatz-Standardschriftart"/>
    <w:link w:val="berschrift9"/>
    <w:semiHidden/>
    <w:rsid w:val="00BA0286"/>
    <w:rPr>
      <w:rFonts w:ascii="Arial" w:hAnsi="Arial"/>
      <w:b/>
      <w:i/>
      <w:sz w:val="18"/>
    </w:rPr>
  </w:style>
  <w:style w:type="paragraph" w:customStyle="1" w:styleId="Standard10Fett">
    <w:name w:val="Standard 10 Fett"/>
    <w:basedOn w:val="Standard10"/>
    <w:link w:val="Standard10FettZchn"/>
    <w:qFormat/>
    <w:rsid w:val="00BA0286"/>
    <w:rPr>
      <w:b/>
    </w:rPr>
  </w:style>
  <w:style w:type="paragraph" w:customStyle="1" w:styleId="Standard10">
    <w:name w:val="Standard 10"/>
    <w:basedOn w:val="Standard"/>
    <w:link w:val="Standard10Zchn"/>
    <w:qFormat/>
    <w:rsid w:val="00874702"/>
    <w:rPr>
      <w:rFonts w:asciiTheme="minorHAnsi" w:hAnsiTheme="minorHAnsi" w:cstheme="minorBidi"/>
      <w:sz w:val="20"/>
    </w:rPr>
  </w:style>
  <w:style w:type="character" w:customStyle="1" w:styleId="Standard10FettZchn">
    <w:name w:val="Standard 10 Fett Zchn"/>
    <w:basedOn w:val="Absatz-Standardschriftart"/>
    <w:link w:val="Standard10Fett"/>
    <w:rsid w:val="00076D5B"/>
    <w:rPr>
      <w:b/>
    </w:rPr>
  </w:style>
  <w:style w:type="paragraph" w:customStyle="1" w:styleId="Standard12Fett">
    <w:name w:val="Standard 12 Fett"/>
    <w:basedOn w:val="Standard"/>
    <w:link w:val="Standard12FettZchn"/>
    <w:qFormat/>
    <w:rsid w:val="00076D5B"/>
    <w:rPr>
      <w:rFonts w:asciiTheme="minorHAnsi" w:hAnsiTheme="minorHAnsi" w:cstheme="minorBidi"/>
      <w:b/>
    </w:rPr>
  </w:style>
  <w:style w:type="character" w:customStyle="1" w:styleId="Standard10Zchn">
    <w:name w:val="Standard 10 Zchn"/>
    <w:basedOn w:val="Absatz-Standardschriftart"/>
    <w:link w:val="Standard10"/>
    <w:rsid w:val="00874702"/>
  </w:style>
  <w:style w:type="character" w:customStyle="1" w:styleId="Standard12FettZchn">
    <w:name w:val="Standard 12 Fett Zchn"/>
    <w:basedOn w:val="Standard10Zchn"/>
    <w:link w:val="Standard12Fett"/>
    <w:rsid w:val="00076D5B"/>
    <w:rPr>
      <w:b/>
      <w:sz w:val="24"/>
    </w:rPr>
  </w:style>
  <w:style w:type="paragraph" w:styleId="Inhaltsverzeichnisberschrift">
    <w:name w:val="TOC Heading"/>
    <w:basedOn w:val="berschrift1"/>
    <w:next w:val="Standard"/>
    <w:uiPriority w:val="39"/>
    <w:unhideWhenUsed/>
    <w:qFormat/>
    <w:rsid w:val="002B399D"/>
    <w:pPr>
      <w:keepLines/>
      <w:numPr>
        <w:numId w:val="0"/>
      </w:numPr>
      <w:spacing w:before="480" w:after="0" w:line="276" w:lineRule="auto"/>
      <w:outlineLvl w:val="9"/>
    </w:pPr>
    <w:rPr>
      <w:rFonts w:asciiTheme="majorHAnsi" w:eastAsiaTheme="majorEastAsia" w:hAnsiTheme="majorHAnsi" w:cstheme="majorBidi"/>
      <w:color w:val="84132B" w:themeColor="accent1" w:themeShade="BF"/>
      <w:kern w:val="0"/>
      <w:sz w:val="28"/>
      <w:szCs w:val="28"/>
    </w:rPr>
  </w:style>
  <w:style w:type="paragraph" w:styleId="Verzeichnis2">
    <w:name w:val="toc 2"/>
    <w:basedOn w:val="Standard"/>
    <w:next w:val="Standard"/>
    <w:autoRedefine/>
    <w:uiPriority w:val="39"/>
    <w:unhideWhenUsed/>
    <w:qFormat/>
    <w:rsid w:val="007E3409"/>
    <w:pPr>
      <w:tabs>
        <w:tab w:val="left" w:pos="737"/>
        <w:tab w:val="right" w:leader="dot" w:pos="9911"/>
      </w:tabs>
      <w:spacing w:after="100"/>
      <w:ind w:left="738" w:hanging="454"/>
    </w:pPr>
    <w:rPr>
      <w:rFonts w:asciiTheme="minorHAnsi" w:hAnsiTheme="minorHAnsi" w:cstheme="minorBidi"/>
      <w:noProof/>
    </w:rPr>
  </w:style>
  <w:style w:type="paragraph" w:styleId="Verzeichnis3">
    <w:name w:val="toc 3"/>
    <w:basedOn w:val="Standard"/>
    <w:next w:val="Standard"/>
    <w:autoRedefine/>
    <w:uiPriority w:val="39"/>
    <w:unhideWhenUsed/>
    <w:qFormat/>
    <w:rsid w:val="005B7D63"/>
    <w:pPr>
      <w:tabs>
        <w:tab w:val="left" w:pos="1361"/>
        <w:tab w:val="right" w:leader="dot" w:pos="9911"/>
      </w:tabs>
      <w:spacing w:after="100"/>
      <w:ind w:left="1361" w:hanging="624"/>
    </w:pPr>
    <w:rPr>
      <w:rFonts w:asciiTheme="minorHAnsi" w:hAnsiTheme="minorHAnsi" w:cstheme="minorBidi"/>
      <w:noProof/>
    </w:rPr>
  </w:style>
  <w:style w:type="paragraph" w:styleId="Verzeichnis4">
    <w:name w:val="toc 4"/>
    <w:basedOn w:val="Standard"/>
    <w:next w:val="Standard"/>
    <w:autoRedefine/>
    <w:uiPriority w:val="39"/>
    <w:unhideWhenUsed/>
    <w:rsid w:val="005B7D63"/>
    <w:pPr>
      <w:tabs>
        <w:tab w:val="left" w:pos="2211"/>
        <w:tab w:val="right" w:leader="dot" w:pos="9911"/>
      </w:tabs>
      <w:spacing w:after="100"/>
      <w:ind w:left="2212" w:hanging="851"/>
    </w:pPr>
    <w:rPr>
      <w:rFonts w:asciiTheme="minorHAnsi" w:hAnsiTheme="minorHAnsi" w:cstheme="minorBidi"/>
      <w:noProof/>
    </w:rPr>
  </w:style>
  <w:style w:type="paragraph" w:styleId="Funotentext">
    <w:name w:val="footnote text"/>
    <w:basedOn w:val="Standard"/>
    <w:link w:val="FunotentextZchn"/>
    <w:uiPriority w:val="99"/>
    <w:semiHidden/>
    <w:unhideWhenUsed/>
    <w:rsid w:val="00874702"/>
    <w:rPr>
      <w:rFonts w:asciiTheme="minorHAnsi" w:hAnsiTheme="minorHAnsi" w:cstheme="minorBidi"/>
    </w:rPr>
  </w:style>
  <w:style w:type="character" w:customStyle="1" w:styleId="FunotentextZchn">
    <w:name w:val="Fußnotentext Zchn"/>
    <w:basedOn w:val="Absatz-Standardschriftart"/>
    <w:link w:val="Funotentext"/>
    <w:uiPriority w:val="99"/>
    <w:semiHidden/>
    <w:rsid w:val="00874702"/>
  </w:style>
  <w:style w:type="character" w:styleId="Funotenzeichen">
    <w:name w:val="footnote reference"/>
    <w:basedOn w:val="Absatz-Standardschriftart"/>
    <w:uiPriority w:val="99"/>
    <w:semiHidden/>
    <w:unhideWhenUsed/>
    <w:rsid w:val="00874702"/>
    <w:rPr>
      <w:vertAlign w:val="superscript"/>
    </w:rPr>
  </w:style>
  <w:style w:type="numbering" w:customStyle="1" w:styleId="Nummerierung-AL">
    <w:name w:val="Nummerierung-AL"/>
    <w:uiPriority w:val="99"/>
    <w:rsid w:val="005E21B4"/>
    <w:pPr>
      <w:numPr>
        <w:numId w:val="8"/>
      </w:numPr>
    </w:pPr>
  </w:style>
  <w:style w:type="numbering" w:customStyle="1" w:styleId="Liste-AL">
    <w:name w:val="Liste-AL"/>
    <w:uiPriority w:val="99"/>
    <w:rsid w:val="002F07D1"/>
    <w:pPr>
      <w:numPr>
        <w:numId w:val="9"/>
      </w:numPr>
    </w:pPr>
  </w:style>
  <w:style w:type="paragraph" w:styleId="Kopfzeile">
    <w:name w:val="header"/>
    <w:basedOn w:val="Standard"/>
    <w:link w:val="KopfzeileZchn"/>
    <w:uiPriority w:val="99"/>
    <w:unhideWhenUsed/>
    <w:rsid w:val="00DE34B4"/>
    <w:pPr>
      <w:tabs>
        <w:tab w:val="center" w:pos="4536"/>
        <w:tab w:val="right" w:pos="9072"/>
      </w:tabs>
    </w:pPr>
  </w:style>
  <w:style w:type="character" w:customStyle="1" w:styleId="KopfzeileZchn">
    <w:name w:val="Kopfzeile Zchn"/>
    <w:basedOn w:val="Absatz-Standardschriftart"/>
    <w:link w:val="Kopfzeile"/>
    <w:uiPriority w:val="99"/>
    <w:rsid w:val="00DE34B4"/>
    <w:rPr>
      <w:rFonts w:ascii="Times New Roman" w:hAnsi="Times New Roman" w:cs="Times New Roman"/>
      <w:sz w:val="24"/>
    </w:rPr>
  </w:style>
  <w:style w:type="paragraph" w:styleId="Fuzeile">
    <w:name w:val="footer"/>
    <w:basedOn w:val="Standard"/>
    <w:link w:val="FuzeileZchn"/>
    <w:uiPriority w:val="99"/>
    <w:unhideWhenUsed/>
    <w:rsid w:val="00DE34B4"/>
    <w:pPr>
      <w:tabs>
        <w:tab w:val="center" w:pos="4536"/>
        <w:tab w:val="right" w:pos="9072"/>
      </w:tabs>
    </w:pPr>
  </w:style>
  <w:style w:type="character" w:customStyle="1" w:styleId="FuzeileZchn">
    <w:name w:val="Fußzeile Zchn"/>
    <w:basedOn w:val="Absatz-Standardschriftart"/>
    <w:link w:val="Fuzeile"/>
    <w:uiPriority w:val="99"/>
    <w:rsid w:val="00DE34B4"/>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7023">
      <w:bodyDiv w:val="1"/>
      <w:marLeft w:val="0"/>
      <w:marRight w:val="0"/>
      <w:marTop w:val="0"/>
      <w:marBottom w:val="0"/>
      <w:divBdr>
        <w:top w:val="none" w:sz="0" w:space="0" w:color="auto"/>
        <w:left w:val="none" w:sz="0" w:space="0" w:color="auto"/>
        <w:bottom w:val="none" w:sz="0" w:space="0" w:color="auto"/>
        <w:right w:val="none" w:sz="0" w:space="0" w:color="auto"/>
      </w:divBdr>
    </w:div>
    <w:div w:id="101805256">
      <w:bodyDiv w:val="1"/>
      <w:marLeft w:val="0"/>
      <w:marRight w:val="0"/>
      <w:marTop w:val="0"/>
      <w:marBottom w:val="0"/>
      <w:divBdr>
        <w:top w:val="none" w:sz="0" w:space="0" w:color="auto"/>
        <w:left w:val="none" w:sz="0" w:space="0" w:color="auto"/>
        <w:bottom w:val="none" w:sz="0" w:space="0" w:color="auto"/>
        <w:right w:val="none" w:sz="0" w:space="0" w:color="auto"/>
      </w:divBdr>
    </w:div>
    <w:div w:id="229773561">
      <w:bodyDiv w:val="1"/>
      <w:marLeft w:val="0"/>
      <w:marRight w:val="0"/>
      <w:marTop w:val="0"/>
      <w:marBottom w:val="0"/>
      <w:divBdr>
        <w:top w:val="none" w:sz="0" w:space="0" w:color="auto"/>
        <w:left w:val="none" w:sz="0" w:space="0" w:color="auto"/>
        <w:bottom w:val="none" w:sz="0" w:space="0" w:color="auto"/>
        <w:right w:val="none" w:sz="0" w:space="0" w:color="auto"/>
      </w:divBdr>
    </w:div>
    <w:div w:id="839857107">
      <w:bodyDiv w:val="1"/>
      <w:marLeft w:val="0"/>
      <w:marRight w:val="0"/>
      <w:marTop w:val="0"/>
      <w:marBottom w:val="0"/>
      <w:divBdr>
        <w:top w:val="none" w:sz="0" w:space="0" w:color="auto"/>
        <w:left w:val="none" w:sz="0" w:space="0" w:color="auto"/>
        <w:bottom w:val="none" w:sz="0" w:space="0" w:color="auto"/>
        <w:right w:val="none" w:sz="0" w:space="0" w:color="auto"/>
      </w:divBdr>
    </w:div>
    <w:div w:id="1487938960">
      <w:bodyDiv w:val="1"/>
      <w:marLeft w:val="0"/>
      <w:marRight w:val="0"/>
      <w:marTop w:val="0"/>
      <w:marBottom w:val="0"/>
      <w:divBdr>
        <w:top w:val="none" w:sz="0" w:space="0" w:color="auto"/>
        <w:left w:val="none" w:sz="0" w:space="0" w:color="auto"/>
        <w:bottom w:val="none" w:sz="0" w:space="0" w:color="auto"/>
        <w:right w:val="none" w:sz="0" w:space="0" w:color="auto"/>
      </w:divBdr>
    </w:div>
    <w:div w:id="1726905579">
      <w:bodyDiv w:val="1"/>
      <w:marLeft w:val="0"/>
      <w:marRight w:val="0"/>
      <w:marTop w:val="0"/>
      <w:marBottom w:val="0"/>
      <w:divBdr>
        <w:top w:val="none" w:sz="0" w:space="0" w:color="auto"/>
        <w:left w:val="none" w:sz="0" w:space="0" w:color="auto"/>
        <w:bottom w:val="none" w:sz="0" w:space="0" w:color="auto"/>
        <w:right w:val="none" w:sz="0" w:space="0" w:color="auto"/>
      </w:divBdr>
    </w:div>
    <w:div w:id="207619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LTE LEIPZIGER Office-Design 10.10.2012">
  <a:themeElements>
    <a:clrScheme name="ALTE LEIPZIGER">
      <a:dk1>
        <a:sysClr val="windowText" lastClr="000000"/>
      </a:dk1>
      <a:lt1>
        <a:sysClr val="window" lastClr="FFFFFF"/>
      </a:lt1>
      <a:dk2>
        <a:srgbClr val="0A3D5A"/>
      </a:dk2>
      <a:lt2>
        <a:srgbClr val="FFFFFF"/>
      </a:lt2>
      <a:accent1>
        <a:srgbClr val="B11A3B"/>
      </a:accent1>
      <a:accent2>
        <a:srgbClr val="E23E21"/>
      </a:accent2>
      <a:accent3>
        <a:srgbClr val="B6E2F6"/>
      </a:accent3>
      <a:accent4>
        <a:srgbClr val="77C3DF"/>
      </a:accent4>
      <a:accent5>
        <a:srgbClr val="4E97BE"/>
      </a:accent5>
      <a:accent6>
        <a:srgbClr val="2E77A1"/>
      </a:accent6>
      <a:hlink>
        <a:srgbClr val="0D5379"/>
      </a:hlink>
      <a:folHlink>
        <a:srgbClr val="0A3D5A"/>
      </a:folHlink>
    </a:clrScheme>
    <a:fontScheme name="ALTE LEIPZIGER">
      <a:majorFont>
        <a:latin typeface="Times New Roman"/>
        <a:ea typeface=""/>
        <a:cs typeface=""/>
      </a:majorFont>
      <a:minorFont>
        <a:latin typeface="Times New Roman"/>
        <a:ea typeface=""/>
        <a:cs typeface=""/>
      </a:minorFont>
    </a:fontScheme>
    <a:fmtScheme name="Deimos">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55000" cap="flat" cmpd="thickThin" algn="ctr">
          <a:solidFill>
            <a:schemeClr val="phClr"/>
          </a:solidFill>
          <a:prstDash val="solid"/>
        </a:ln>
        <a:ln w="63500" cap="flat" cmpd="thickThin"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fov="0">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cap="flat" cmpd="sng" algn="ctr">
          <a:solidFill>
            <a:schemeClr val="tx1"/>
          </a:solidFill>
          <a:prstDash val="solid"/>
          <a:round/>
          <a:headEnd type="none" w="med" len="med"/>
          <a:tailEnd type="none" w="med" len="med"/>
        </a:ln>
        <a:effectLst/>
        <a:extLst>
          <a:ext uri="{909E8E84-426E-40DD-AFC4-6F175D3DCCD1}">
            <a14:hiddenFill xmlns:a14="http://schemas.microsoft.com/office/drawing/2010/main">
              <a:solidFill>
                <a:srgbClr val="B6E2F6"/>
              </a:solid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0" tIns="0" rIns="0" bIns="0" numCol="1" rtlCol="0" anchor="t" anchorCtr="0" compatLnSpc="1">
        <a:prstTxWarp prst="textNoShape">
          <a:avLst/>
        </a:prstTxWarp>
      </a:bodyPr>
      <a:lstStyle/>
    </a:spDef>
    <a:lnDef>
      <a:spPr bwMode="auto">
        <a:ln>
          <a:tailEnd type="none"/>
        </a:ln>
      </a:spPr>
      <a:bodyPr/>
      <a:lstStyle/>
      <a:style>
        <a:lnRef idx="1">
          <a:schemeClr val="dk1"/>
        </a:lnRef>
        <a:fillRef idx="0">
          <a:schemeClr val="dk1"/>
        </a:fillRef>
        <a:effectRef idx="0">
          <a:schemeClr val="dk1"/>
        </a:effectRef>
        <a:fontRef idx="minor">
          <a:schemeClr val="tx1"/>
        </a:fontRef>
      </a:style>
    </a:lnDef>
  </a:objectDefaults>
  <a:extraClrSchemeLst>
    <a:extraClrScheme>
      <a:clrScheme name="ALTE LEIPZIGER">
        <a:dk1>
          <a:srgbClr val="000000"/>
        </a:dk1>
        <a:lt1>
          <a:srgbClr val="FFFFFF"/>
        </a:lt1>
        <a:dk2>
          <a:srgbClr val="0A3D5A"/>
        </a:dk2>
        <a:lt2>
          <a:srgbClr val="FFFFFF"/>
        </a:lt2>
        <a:accent1>
          <a:srgbClr val="B11A3B"/>
        </a:accent1>
        <a:accent2>
          <a:srgbClr val="E23E21"/>
        </a:accent2>
        <a:accent3>
          <a:srgbClr val="B6E2F6"/>
        </a:accent3>
        <a:accent4>
          <a:srgbClr val="77C3DF"/>
        </a:accent4>
        <a:accent5>
          <a:srgbClr val="4E97BE"/>
        </a:accent5>
        <a:accent6>
          <a:srgbClr val="2E77A1"/>
        </a:accent6>
        <a:hlink>
          <a:srgbClr val="0D5379"/>
        </a:hlink>
        <a:folHlink>
          <a:srgbClr val="0A3D5A"/>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04A87-E253-4307-BCCC-D2EDDC703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1477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ALTE LEIPZIGER - HALLESCHE Konzern</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Schiederig,Claus HG-Dir alt-fmk</dc:creator>
  <cp:lastModifiedBy>Schiederig,Claus fmk</cp:lastModifiedBy>
  <cp:revision>4</cp:revision>
  <cp:lastPrinted>2018-03-14T10:41:00Z</cp:lastPrinted>
  <dcterms:created xsi:type="dcterms:W3CDTF">2018-03-14T10:59:00Z</dcterms:created>
  <dcterms:modified xsi:type="dcterms:W3CDTF">2023-10-02T12:34:00Z</dcterms:modified>
</cp:coreProperties>
</file>